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3420"/>
        <w:gridCol w:w="2790"/>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bookmarkStart w:id="0" w:name="_GoBack"/>
            <w:bookmarkEnd w:id="0"/>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3A935887" w:rsidR="00052A86" w:rsidRDefault="001E2615" w:rsidP="0079169E">
            <w:pPr>
              <w:pStyle w:val="ListParagraph"/>
              <w:rPr>
                <w:rFonts w:ascii="Times New Roman" w:hAnsi="Times New Roman" w:cs="Times New Roman"/>
              </w:rPr>
            </w:pPr>
            <w:sdt>
              <w:sdtPr>
                <w:rPr>
                  <w:rFonts w:ascii="Times New Roman" w:hAnsi="Times New Roman" w:cs="Times New Roman"/>
                </w:rPr>
                <w:id w:val="187565923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5B6A043A" w:rsidR="00052A86" w:rsidRPr="00052A86" w:rsidRDefault="001E2615"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0242609D" w:rsidR="00D61AC3" w:rsidRDefault="00D61AC3" w:rsidP="0079169E">
            <w:pPr>
              <w:rPr>
                <w:rFonts w:ascii="Times New Roman" w:hAnsi="Times New Roman" w:cs="Times New Roman"/>
              </w:rPr>
            </w:pPr>
            <w:r>
              <w:rPr>
                <w:rFonts w:ascii="Times New Roman" w:hAnsi="Times New Roman" w:cs="Times New Roman"/>
              </w:rPr>
              <w:t>Article Title</w:t>
            </w:r>
            <w:r w:rsidR="00F565BE">
              <w:rPr>
                <w:rFonts w:ascii="Times New Roman" w:hAnsi="Times New Roman" w:cs="Times New Roman"/>
              </w:rPr>
              <w:t xml:space="preserve">: </w:t>
            </w:r>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79169E">
        <w:trPr>
          <w:trHeight w:hRule="exact" w:val="490"/>
        </w:trPr>
        <w:tc>
          <w:tcPr>
            <w:tcW w:w="8550" w:type="dxa"/>
            <w:gridSpan w:val="2"/>
          </w:tcPr>
          <w:p w14:paraId="3E5D32D2" w14:textId="77777777" w:rsidR="003033C9" w:rsidRDefault="003033C9" w:rsidP="0079169E">
            <w:pPr>
              <w:rPr>
                <w:rFonts w:ascii="Times New Roman" w:hAnsi="Times New Roman" w:cs="Times New Roman"/>
              </w:rPr>
            </w:pPr>
            <w:r>
              <w:rPr>
                <w:rFonts w:ascii="Times New Roman" w:hAnsi="Times New Roman" w:cs="Times New Roman"/>
              </w:rPr>
              <w:t>Author(s):</w:t>
            </w:r>
          </w:p>
          <w:p w14:paraId="1F8810FC" w14:textId="31CABAD1" w:rsidR="003033C9" w:rsidRPr="003033C9" w:rsidRDefault="003033C9" w:rsidP="0079169E">
            <w:pPr>
              <w:rPr>
                <w:rFonts w:ascii="Times New Roman" w:hAnsi="Times New Roman" w:cs="Times New Roman"/>
              </w:rPr>
            </w:pPr>
          </w:p>
        </w:tc>
        <w:tc>
          <w:tcPr>
            <w:tcW w:w="2790" w:type="dxa"/>
          </w:tcPr>
          <w:p w14:paraId="4200447A" w14:textId="77777777" w:rsidR="003033C9" w:rsidRPr="003033C9" w:rsidRDefault="003033C9" w:rsidP="0079169E">
            <w:pPr>
              <w:rPr>
                <w:rFonts w:ascii="Times New Roman" w:hAnsi="Times New Roman" w:cs="Times New Roman"/>
              </w:rPr>
            </w:pPr>
            <w:r>
              <w:rPr>
                <w:rFonts w:ascii="Times New Roman" w:hAnsi="Times New Roman" w:cs="Times New Roman"/>
              </w:rPr>
              <w:t>Number:</w:t>
            </w:r>
          </w:p>
        </w:tc>
      </w:tr>
      <w:tr w:rsidR="003033C9" w:rsidRPr="003033C9" w14:paraId="2CEB5295" w14:textId="77777777" w:rsidTr="0079169E">
        <w:trPr>
          <w:trHeight w:hRule="exact" w:val="490"/>
        </w:trPr>
        <w:tc>
          <w:tcPr>
            <w:tcW w:w="8550" w:type="dxa"/>
            <w:gridSpan w:val="2"/>
          </w:tcPr>
          <w:p w14:paraId="529BAE4D" w14:textId="2D02F555"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2790" w:type="dxa"/>
          </w:tcPr>
          <w:p w14:paraId="5A453ABD" w14:textId="77777777" w:rsidR="003033C9" w:rsidRPr="003033C9" w:rsidRDefault="003033C9" w:rsidP="0079169E">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14BDC554" w:rsidR="00D61AC3" w:rsidRDefault="00D61AC3" w:rsidP="0079169E">
            <w:pPr>
              <w:rPr>
                <w:rFonts w:ascii="Times New Roman" w:hAnsi="Times New Roman" w:cs="Times New Roman"/>
              </w:rPr>
            </w:pPr>
            <w:r w:rsidRPr="21F9A887">
              <w:rPr>
                <w:rFonts w:ascii="Times New Roman" w:hAnsi="Times New Roman" w:cs="Times New Roman"/>
              </w:rPr>
              <w:t xml:space="preserve">Evidence level and quality rating: </w:t>
            </w:r>
          </w:p>
        </w:tc>
      </w:tr>
      <w:tr w:rsidR="00D61AC3" w14:paraId="3D66EAE5" w14:textId="77777777" w:rsidTr="0079169E">
        <w:trPr>
          <w:trHeight w:hRule="exact" w:val="2592"/>
        </w:trPr>
        <w:tc>
          <w:tcPr>
            <w:tcW w:w="11340" w:type="dxa"/>
            <w:gridSpan w:val="3"/>
          </w:tcPr>
          <w:p w14:paraId="3605A7FF" w14:textId="77777777"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1CDD9D29"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05B0434A" w:rsidR="005F6B53" w:rsidRDefault="001E2615"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w:t>
            </w:r>
            <w:r w:rsidR="00065801">
              <w:rPr>
                <w:rFonts w:ascii="Times New Roman" w:hAnsi="Times New Roman" w:cs="Times New Roman"/>
                <w:szCs w:val="20"/>
              </w:rPr>
              <w:t>provide</w:t>
            </w:r>
            <w:r w:rsidR="005F6B53" w:rsidRPr="009F6BE2">
              <w:rPr>
                <w:rFonts w:ascii="Times New Roman" w:hAnsi="Times New Roman" w:cs="Times New Roman"/>
                <w:szCs w:val="20"/>
              </w:rPr>
              <w:t xml:space="preserve">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3102E8E4" w:rsidR="005F6B53" w:rsidRPr="00C709C7" w:rsidRDefault="00C709C7" w:rsidP="00532629">
            <w:pPr>
              <w:pStyle w:val="ListParagraph"/>
              <w:numPr>
                <w:ilvl w:val="0"/>
                <w:numId w:val="17"/>
              </w:numPr>
              <w:ind w:right="144"/>
              <w:contextualSpacing w:val="0"/>
              <w:rPr>
                <w:rFonts w:ascii="Times New Roman" w:hAnsi="Times New Roman" w:cs="Times New Roman"/>
                <w:szCs w:val="20"/>
              </w:rPr>
            </w:pPr>
            <w:r w:rsidRPr="00C709C7">
              <w:rPr>
                <w:rFonts w:ascii="Times New Roman" w:hAnsi="Times New Roman" w:cs="Times New Roman"/>
                <w:szCs w:val="20"/>
              </w:rPr>
              <w:t>For</w:t>
            </w:r>
            <w:r w:rsidR="005F6B53" w:rsidRPr="00C709C7">
              <w:rPr>
                <w:rFonts w:ascii="Times New Roman" w:hAnsi="Times New Roman" w:cs="Times New Roman"/>
                <w:szCs w:val="20"/>
              </w:rPr>
              <w:t xml:space="preserve"> </w:t>
            </w:r>
            <w:r w:rsidR="005F6B53" w:rsidRPr="00C709C7">
              <w:rPr>
                <w:rFonts w:ascii="Times New Roman" w:hAnsi="Times New Roman" w:cs="Times New Roman"/>
                <w:b/>
                <w:szCs w:val="20"/>
              </w:rPr>
              <w:t>QuaNtitative</w:t>
            </w:r>
            <w:r w:rsidR="005F6B53" w:rsidRPr="00C709C7">
              <w:rPr>
                <w:rFonts w:ascii="Times New Roman" w:hAnsi="Times New Roman" w:cs="Times New Roman"/>
                <w:szCs w:val="20"/>
              </w:rPr>
              <w:t xml:space="preserve"> leveling </w:t>
            </w:r>
            <w:r w:rsidR="000C0903" w:rsidRPr="00C709C7">
              <w:rPr>
                <w:rFonts w:ascii="Times New Roman" w:hAnsi="Times New Roman" w:cs="Times New Roman"/>
                <w:szCs w:val="20"/>
              </w:rPr>
              <w:t xml:space="preserve">of a </w:t>
            </w:r>
            <w:r w:rsidR="000C0903" w:rsidRPr="00C709C7">
              <w:rPr>
                <w:rFonts w:ascii="Times New Roman" w:hAnsi="Times New Roman" w:cs="Times New Roman"/>
                <w:b/>
                <w:szCs w:val="20"/>
              </w:rPr>
              <w:t>single</w:t>
            </w:r>
            <w:r w:rsidR="000C0903" w:rsidRPr="00C709C7">
              <w:rPr>
                <w:rFonts w:ascii="Times New Roman" w:hAnsi="Times New Roman" w:cs="Times New Roman"/>
                <w:szCs w:val="20"/>
              </w:rPr>
              <w:t xml:space="preserve"> research study</w:t>
            </w:r>
            <w:r w:rsidRPr="00C709C7">
              <w:rPr>
                <w:rFonts w:ascii="Times New Roman" w:hAnsi="Times New Roman" w:cs="Times New Roman"/>
                <w:szCs w:val="20"/>
              </w:rPr>
              <w:t xml:space="preserve"> go to </w:t>
            </w:r>
            <w:hyperlink w:anchor="Section1A_QuaNtitative_Appraisal" w:history="1">
              <w:r w:rsidRPr="00332C26">
                <w:rPr>
                  <w:rStyle w:val="Hyperlink"/>
                  <w:rFonts w:ascii="Times New Roman" w:hAnsi="Times New Roman" w:cs="Times New Roman"/>
                  <w:szCs w:val="20"/>
                </w:rPr>
                <w:t xml:space="preserve">Section </w:t>
              </w:r>
              <w:r w:rsidRPr="00332C26">
                <w:rPr>
                  <w:rStyle w:val="Hyperlink"/>
                  <w:rFonts w:ascii="Times New Roman" w:hAnsi="Times New Roman" w:cs="Times New Roman"/>
                  <w:b/>
                  <w:szCs w:val="20"/>
                </w:rPr>
                <w:t>IA</w:t>
              </w:r>
            </w:hyperlink>
          </w:p>
          <w:p w14:paraId="2D9DF2BB" w14:textId="5A7F9BA4" w:rsidR="000C0903" w:rsidRPr="00C709C7" w:rsidRDefault="00C709C7" w:rsidP="00532629">
            <w:pPr>
              <w:pStyle w:val="ListParagraph"/>
              <w:numPr>
                <w:ilvl w:val="0"/>
                <w:numId w:val="17"/>
              </w:numPr>
              <w:ind w:right="144"/>
              <w:contextualSpacing w:val="0"/>
              <w:rPr>
                <w:rFonts w:ascii="Times New Roman" w:hAnsi="Times New Roman" w:cs="Times New Roman"/>
                <w:szCs w:val="20"/>
              </w:rPr>
            </w:pPr>
            <w:r w:rsidRPr="00C709C7">
              <w:rPr>
                <w:rFonts w:ascii="Times New Roman" w:hAnsi="Times New Roman" w:cs="Times New Roman"/>
                <w:szCs w:val="20"/>
              </w:rPr>
              <w:t>F</w:t>
            </w:r>
            <w:r w:rsidR="000C0903" w:rsidRPr="00C709C7">
              <w:rPr>
                <w:rFonts w:ascii="Times New Roman" w:hAnsi="Times New Roman" w:cs="Times New Roman"/>
                <w:szCs w:val="20"/>
              </w:rPr>
              <w:t xml:space="preserve">or </w:t>
            </w:r>
            <w:r w:rsidR="000C0903" w:rsidRPr="00C709C7">
              <w:rPr>
                <w:rFonts w:ascii="Times New Roman" w:hAnsi="Times New Roman" w:cs="Times New Roman"/>
                <w:b/>
                <w:szCs w:val="20"/>
              </w:rPr>
              <w:t>QuaNtitative</w:t>
            </w:r>
            <w:r w:rsidR="000C0903" w:rsidRPr="00C709C7">
              <w:rPr>
                <w:rFonts w:ascii="Times New Roman" w:hAnsi="Times New Roman" w:cs="Times New Roman"/>
                <w:szCs w:val="20"/>
              </w:rPr>
              <w:t xml:space="preserve"> leveling of </w:t>
            </w:r>
            <w:r w:rsidR="000C0903" w:rsidRPr="00C709C7">
              <w:rPr>
                <w:rFonts w:ascii="Times New Roman" w:hAnsi="Times New Roman" w:cs="Times New Roman"/>
                <w:b/>
                <w:szCs w:val="20"/>
              </w:rPr>
              <w:t>multiple</w:t>
            </w:r>
            <w:r w:rsidR="000C0903" w:rsidRPr="00C709C7">
              <w:rPr>
                <w:rFonts w:ascii="Times New Roman" w:hAnsi="Times New Roman" w:cs="Times New Roman"/>
                <w:szCs w:val="20"/>
              </w:rPr>
              <w:t xml:space="preserve"> research studies</w:t>
            </w:r>
            <w:r w:rsidRPr="00C709C7">
              <w:rPr>
                <w:rFonts w:ascii="Times New Roman" w:hAnsi="Times New Roman" w:cs="Times New Roman"/>
                <w:szCs w:val="20"/>
              </w:rPr>
              <w:t xml:space="preserve"> go to </w:t>
            </w:r>
            <w:hyperlink w:anchor="SectionIB_QuaNtitative_Appraisal" w:history="1">
              <w:r w:rsidRPr="00332C26">
                <w:rPr>
                  <w:rStyle w:val="Hyperlink"/>
                  <w:rFonts w:ascii="Times New Roman" w:hAnsi="Times New Roman" w:cs="Times New Roman"/>
                  <w:szCs w:val="20"/>
                </w:rPr>
                <w:t xml:space="preserve">Section </w:t>
              </w:r>
              <w:r w:rsidRPr="00332C26">
                <w:rPr>
                  <w:rStyle w:val="Hyperlink"/>
                  <w:rFonts w:ascii="Times New Roman" w:hAnsi="Times New Roman" w:cs="Times New Roman"/>
                  <w:b/>
                  <w:szCs w:val="20"/>
                </w:rPr>
                <w:t>IB</w:t>
              </w:r>
              <w:r w:rsidR="000C0903" w:rsidRPr="00332C26">
                <w:rPr>
                  <w:rStyle w:val="Hyperlink"/>
                  <w:rFonts w:ascii="Times New Roman" w:hAnsi="Times New Roman" w:cs="Times New Roman"/>
                  <w:b/>
                  <w:szCs w:val="20"/>
                </w:rPr>
                <w:t xml:space="preserve"> </w:t>
              </w:r>
            </w:hyperlink>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7FE49831" w:rsidR="005F6B53" w:rsidRDefault="001E2615"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31911807" w:rsidR="005F6B53" w:rsidRPr="00C709C7" w:rsidRDefault="00C709C7" w:rsidP="00AC0879">
            <w:pPr>
              <w:pStyle w:val="ListParagraph"/>
              <w:numPr>
                <w:ilvl w:val="0"/>
                <w:numId w:val="17"/>
              </w:numPr>
              <w:ind w:right="144"/>
              <w:rPr>
                <w:rFonts w:ascii="Times New Roman" w:hAnsi="Times New Roman" w:cs="Times New Roman"/>
              </w:rPr>
            </w:pPr>
            <w:r w:rsidRPr="00C709C7">
              <w:rPr>
                <w:rFonts w:ascii="Times New Roman" w:hAnsi="Times New Roman" w:cs="Times New Roman"/>
                <w:bCs/>
              </w:rPr>
              <w:t>F</w:t>
            </w:r>
            <w:r w:rsidR="005F6B53" w:rsidRPr="00C709C7">
              <w:rPr>
                <w:rFonts w:ascii="Times New Roman" w:hAnsi="Times New Roman" w:cs="Times New Roman"/>
                <w:bCs/>
              </w:rPr>
              <w:t xml:space="preserve">or </w:t>
            </w:r>
            <w:r w:rsidR="005F6B53" w:rsidRPr="00C709C7">
              <w:rPr>
                <w:rFonts w:ascii="Times New Roman" w:hAnsi="Times New Roman" w:cs="Times New Roman"/>
                <w:b/>
                <w:bCs/>
              </w:rPr>
              <w:t>QuaLitative</w:t>
            </w:r>
            <w:r w:rsidR="005F6B53" w:rsidRPr="00C709C7">
              <w:rPr>
                <w:rFonts w:ascii="Times New Roman" w:hAnsi="Times New Roman" w:cs="Times New Roman"/>
                <w:bCs/>
              </w:rPr>
              <w:t xml:space="preserve"> leveling </w:t>
            </w:r>
            <w:r w:rsidR="000C0903" w:rsidRPr="00C709C7">
              <w:rPr>
                <w:rFonts w:ascii="Times New Roman" w:hAnsi="Times New Roman" w:cs="Times New Roman"/>
                <w:bCs/>
              </w:rPr>
              <w:t xml:space="preserve">of a </w:t>
            </w:r>
            <w:r w:rsidR="000C0903" w:rsidRPr="00C709C7">
              <w:rPr>
                <w:rFonts w:ascii="Times New Roman" w:hAnsi="Times New Roman" w:cs="Times New Roman"/>
                <w:b/>
                <w:bCs/>
              </w:rPr>
              <w:t>single</w:t>
            </w:r>
            <w:r w:rsidR="000C0903" w:rsidRPr="00C709C7">
              <w:rPr>
                <w:rFonts w:ascii="Times New Roman" w:hAnsi="Times New Roman" w:cs="Times New Roman"/>
                <w:bCs/>
              </w:rPr>
              <w:t xml:space="preserve"> research study</w:t>
            </w:r>
            <w:r w:rsidRPr="00C709C7">
              <w:rPr>
                <w:rFonts w:ascii="Times New Roman" w:hAnsi="Times New Roman" w:cs="Times New Roman"/>
                <w:bCs/>
              </w:rPr>
              <w:t xml:space="preserve"> go to </w:t>
            </w:r>
            <w:hyperlink w:anchor="Section_IIA_QuaLitative_Appraisal" w:history="1">
              <w:r w:rsidRPr="00332C26">
                <w:rPr>
                  <w:rStyle w:val="Hyperlink"/>
                  <w:rFonts w:ascii="Times New Roman" w:hAnsi="Times New Roman" w:cs="Times New Roman"/>
                  <w:bCs/>
                </w:rPr>
                <w:t xml:space="preserve">Section </w:t>
              </w:r>
              <w:r w:rsidRPr="00332C26">
                <w:rPr>
                  <w:rStyle w:val="Hyperlink"/>
                  <w:rFonts w:ascii="Times New Roman" w:hAnsi="Times New Roman" w:cs="Times New Roman"/>
                  <w:b/>
                  <w:bCs/>
                </w:rPr>
                <w:t>IIA</w:t>
              </w:r>
            </w:hyperlink>
          </w:p>
          <w:p w14:paraId="63AF89E6" w14:textId="1F8BBBF1" w:rsidR="000C0903" w:rsidRPr="00C709C7" w:rsidRDefault="00C709C7" w:rsidP="00AC0879">
            <w:pPr>
              <w:pStyle w:val="ListParagraph"/>
              <w:numPr>
                <w:ilvl w:val="0"/>
                <w:numId w:val="17"/>
              </w:numPr>
              <w:ind w:right="144"/>
              <w:rPr>
                <w:rFonts w:ascii="Times New Roman" w:hAnsi="Times New Roman" w:cs="Times New Roman"/>
              </w:rPr>
            </w:pPr>
            <w:r w:rsidRPr="00C709C7">
              <w:rPr>
                <w:rFonts w:ascii="Times New Roman" w:hAnsi="Times New Roman" w:cs="Times New Roman"/>
                <w:bCs/>
              </w:rPr>
              <w:t>For</w:t>
            </w:r>
            <w:r w:rsidR="000C0903" w:rsidRPr="00C709C7">
              <w:rPr>
                <w:rFonts w:ascii="Times New Roman" w:hAnsi="Times New Roman" w:cs="Times New Roman"/>
                <w:bCs/>
              </w:rPr>
              <w:t xml:space="preserve"> </w:t>
            </w:r>
            <w:r w:rsidR="000C0903" w:rsidRPr="00C709C7">
              <w:rPr>
                <w:rFonts w:ascii="Times New Roman" w:hAnsi="Times New Roman" w:cs="Times New Roman"/>
                <w:b/>
                <w:bCs/>
              </w:rPr>
              <w:t>QuaLitative</w:t>
            </w:r>
            <w:r w:rsidR="000C0903" w:rsidRPr="00C709C7">
              <w:rPr>
                <w:rFonts w:ascii="Times New Roman" w:hAnsi="Times New Roman" w:cs="Times New Roman"/>
                <w:bCs/>
              </w:rPr>
              <w:t xml:space="preserve"> leveling of </w:t>
            </w:r>
            <w:r w:rsidR="000C0903" w:rsidRPr="00C709C7">
              <w:rPr>
                <w:rFonts w:ascii="Times New Roman" w:hAnsi="Times New Roman" w:cs="Times New Roman"/>
                <w:b/>
                <w:bCs/>
              </w:rPr>
              <w:t>multiple</w:t>
            </w:r>
            <w:r w:rsidR="000C0903" w:rsidRPr="00C709C7">
              <w:rPr>
                <w:rFonts w:ascii="Times New Roman" w:hAnsi="Times New Roman" w:cs="Times New Roman"/>
                <w:bCs/>
              </w:rPr>
              <w:t xml:space="preserve"> research studies </w:t>
            </w:r>
            <w:r w:rsidRPr="00C709C7">
              <w:rPr>
                <w:rFonts w:ascii="Times New Roman" w:hAnsi="Times New Roman" w:cs="Times New Roman"/>
                <w:bCs/>
              </w:rPr>
              <w:t xml:space="preserve">go to </w:t>
            </w:r>
            <w:hyperlink w:anchor="Section_IIB_QuaLitative_Appraisal" w:history="1">
              <w:r w:rsidRPr="00332C26">
                <w:rPr>
                  <w:rStyle w:val="Hyperlink"/>
                  <w:rFonts w:ascii="Times New Roman" w:hAnsi="Times New Roman" w:cs="Times New Roman"/>
                  <w:bCs/>
                </w:rPr>
                <w:t xml:space="preserve">Section </w:t>
              </w:r>
              <w:r w:rsidRPr="00332C26">
                <w:rPr>
                  <w:rStyle w:val="Hyperlink"/>
                  <w:rFonts w:ascii="Times New Roman" w:hAnsi="Times New Roman" w:cs="Times New Roman"/>
                  <w:b/>
                  <w:bCs/>
                </w:rPr>
                <w:t>IIB</w:t>
              </w:r>
            </w:hyperlink>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4D7360EB" w:rsidR="005F6B53" w:rsidRDefault="001E2615"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QuaNtitative</w:t>
            </w:r>
            <w:r w:rsidR="00DD4A8C">
              <w:rPr>
                <w:rFonts w:ascii="Times New Roman" w:hAnsi="Times New Roman" w:cs="Times New Roman"/>
              </w:rPr>
              <w:t xml:space="preserve"> studies</w:t>
            </w:r>
            <w:r w:rsidR="005F6B53" w:rsidRPr="5AE54526">
              <w:rPr>
                <w:rFonts w:ascii="Times New Roman" w:hAnsi="Times New Roman" w:cs="Times New Roman"/>
              </w:rPr>
              <w:t xml:space="preserve"> with open-ended questions</w:t>
            </w:r>
            <w:r w:rsidR="00004979">
              <w:rPr>
                <w:rFonts w:ascii="Times New Roman" w:hAnsi="Times New Roman" w:cs="Times New Roman"/>
              </w:rPr>
              <w:t>, or qua</w:t>
            </w:r>
            <w:r w:rsidR="00DD4A8C">
              <w:rPr>
                <w:rFonts w:ascii="Times New Roman" w:hAnsi="Times New Roman" w:cs="Times New Roman"/>
              </w:rPr>
              <w:t>L</w:t>
            </w:r>
            <w:r w:rsidR="00004979">
              <w:rPr>
                <w:rFonts w:ascii="Times New Roman" w:hAnsi="Times New Roman" w:cs="Times New Roman"/>
              </w:rPr>
              <w:t>itative studies with multiple-choice questions, may not necessarily meet criteria for mixed methods research. In order to qualify as mi</w:t>
            </w:r>
            <w:r w:rsidR="00DD4A8C">
              <w:rPr>
                <w:rFonts w:ascii="Times New Roman" w:hAnsi="Times New Roman" w:cs="Times New Roman"/>
              </w:rPr>
              <w:t>x</w:t>
            </w:r>
            <w:r w:rsidR="00004979">
              <w:rPr>
                <w:rFonts w:ascii="Times New Roman" w:hAnsi="Times New Roman" w:cs="Times New Roman"/>
              </w:rPr>
              <w:t xml:space="preserve">ed </w:t>
            </w:r>
            <w:proofErr w:type="gramStart"/>
            <w:r w:rsidR="00004979">
              <w:rPr>
                <w:rFonts w:ascii="Times New Roman" w:hAnsi="Times New Roman" w:cs="Times New Roman"/>
              </w:rPr>
              <w:t>methods</w:t>
            </w:r>
            <w:proofErr w:type="gramEnd"/>
            <w:r w:rsidR="00004979">
              <w:rPr>
                <w:rFonts w:ascii="Times New Roman" w:hAnsi="Times New Roman" w:cs="Times New Roman"/>
              </w:rPr>
              <w:t xml:space="preserve"> they must truly empl</w:t>
            </w:r>
            <w:r w:rsidR="00DD4A8C">
              <w:rPr>
                <w:rFonts w:ascii="Times New Roman" w:hAnsi="Times New Roman" w:cs="Times New Roman"/>
              </w:rPr>
              <w:t>o</w:t>
            </w:r>
            <w:r w:rsidR="00004979">
              <w:rPr>
                <w:rFonts w:ascii="Times New Roman" w:hAnsi="Times New Roman" w:cs="Times New Roman"/>
              </w:rPr>
              <w:t>y the methodologies of both types o</w:t>
            </w:r>
            <w:r w:rsidR="00DD4A8C">
              <w:rPr>
                <w:rFonts w:ascii="Times New Roman" w:hAnsi="Times New Roman" w:cs="Times New Roman"/>
              </w:rPr>
              <w:t>f</w:t>
            </w:r>
            <w:r w:rsidR="00004979">
              <w:rPr>
                <w:rFonts w:ascii="Times New Roman" w:hAnsi="Times New Roman" w:cs="Times New Roman"/>
              </w:rPr>
              <w:t xml:space="preserve"> research and</w:t>
            </w:r>
            <w:r w:rsidR="00DD4A8C">
              <w:rPr>
                <w:rFonts w:ascii="Times New Roman" w:hAnsi="Times New Roman" w:cs="Times New Roman"/>
              </w:rPr>
              <w:t xml:space="preserve"> generate a better </w:t>
            </w:r>
            <w:r w:rsidR="005F6B53" w:rsidRPr="5AE54526">
              <w:rPr>
                <w:rFonts w:ascii="Times New Roman" w:hAnsi="Times New Roman" w:cs="Times New Roman"/>
              </w:rPr>
              <w:t>understanding of</w:t>
            </w:r>
            <w:r w:rsidR="00DD4A8C">
              <w:rPr>
                <w:rFonts w:ascii="Times New Roman" w:hAnsi="Times New Roman" w:cs="Times New Roman"/>
              </w:rPr>
              <w:t xml:space="preserve"> the</w:t>
            </w:r>
            <w:r w:rsidR="005F6B53" w:rsidRPr="5AE54526">
              <w:rPr>
                <w:rFonts w:ascii="Times New Roman" w:hAnsi="Times New Roman" w:cs="Times New Roman"/>
              </w:rPr>
              <w:t xml:space="preserve"> research </w:t>
            </w:r>
            <w:r w:rsidR="00DD4A8C">
              <w:rPr>
                <w:rFonts w:ascii="Times New Roman" w:hAnsi="Times New Roman" w:cs="Times New Roman"/>
              </w:rPr>
              <w:t>question</w:t>
            </w:r>
            <w:r w:rsidR="005F6B53" w:rsidRPr="5AE54526">
              <w:rPr>
                <w:rFonts w:ascii="Times New Roman" w:hAnsi="Times New Roman" w:cs="Times New Roman"/>
              </w:rPr>
              <w:t xml:space="preserve"> than using either approach alone.</w:t>
            </w:r>
          </w:p>
          <w:p w14:paraId="0E5B934E" w14:textId="678AEA5E" w:rsidR="000B417D" w:rsidRPr="00C709C7" w:rsidRDefault="00C709C7" w:rsidP="001A3552">
            <w:pPr>
              <w:pStyle w:val="ListParagraph"/>
              <w:numPr>
                <w:ilvl w:val="0"/>
                <w:numId w:val="17"/>
              </w:numPr>
              <w:ind w:right="144"/>
              <w:rPr>
                <w:rFonts w:ascii="Times New Roman" w:hAnsi="Times New Roman" w:cs="Times New Roman"/>
              </w:rPr>
            </w:pPr>
            <w:r w:rsidRPr="00C709C7">
              <w:rPr>
                <w:rFonts w:ascii="Times New Roman" w:hAnsi="Times New Roman" w:cs="Times New Roman"/>
                <w:szCs w:val="20"/>
              </w:rPr>
              <w:t>F</w:t>
            </w:r>
            <w:r w:rsidR="005F6B53" w:rsidRPr="00C709C7">
              <w:rPr>
                <w:rFonts w:ascii="Times New Roman" w:hAnsi="Times New Roman" w:cs="Times New Roman"/>
                <w:szCs w:val="20"/>
              </w:rPr>
              <w:t xml:space="preserve">or </w:t>
            </w:r>
            <w:r w:rsidR="005F6B53" w:rsidRPr="00C709C7">
              <w:rPr>
                <w:rFonts w:ascii="Times New Roman" w:hAnsi="Times New Roman" w:cs="Times New Roman"/>
                <w:b/>
                <w:szCs w:val="20"/>
              </w:rPr>
              <w:t>Mixed Methods</w:t>
            </w:r>
            <w:r w:rsidR="005F6B53" w:rsidRPr="00C709C7">
              <w:rPr>
                <w:rFonts w:ascii="Times New Roman" w:hAnsi="Times New Roman" w:cs="Times New Roman"/>
                <w:szCs w:val="20"/>
              </w:rPr>
              <w:t xml:space="preserve"> leveling</w:t>
            </w:r>
            <w:r w:rsidR="001A3552" w:rsidRPr="00C709C7">
              <w:rPr>
                <w:rFonts w:ascii="Times New Roman" w:hAnsi="Times New Roman" w:cs="Times New Roman"/>
                <w:szCs w:val="20"/>
              </w:rPr>
              <w:t xml:space="preserve"> of </w:t>
            </w:r>
            <w:r w:rsidR="001A3552" w:rsidRPr="00C709C7">
              <w:rPr>
                <w:rFonts w:ascii="Times New Roman" w:hAnsi="Times New Roman" w:cs="Times New Roman"/>
                <w:b/>
                <w:szCs w:val="20"/>
              </w:rPr>
              <w:t>single</w:t>
            </w:r>
            <w:r w:rsidR="001A3552" w:rsidRPr="00C709C7">
              <w:rPr>
                <w:rFonts w:ascii="Times New Roman" w:hAnsi="Times New Roman" w:cs="Times New Roman"/>
                <w:szCs w:val="20"/>
              </w:rPr>
              <w:t xml:space="preserve"> and </w:t>
            </w:r>
            <w:r w:rsidR="00A476FF" w:rsidRPr="00C709C7">
              <w:rPr>
                <w:rFonts w:ascii="Times New Roman" w:hAnsi="Times New Roman" w:cs="Times New Roman"/>
                <w:b/>
                <w:szCs w:val="20"/>
              </w:rPr>
              <w:t>mixed</w:t>
            </w:r>
            <w:r w:rsidR="00A476FF" w:rsidRPr="00C709C7">
              <w:rPr>
                <w:rFonts w:ascii="Times New Roman" w:hAnsi="Times New Roman" w:cs="Times New Roman"/>
                <w:szCs w:val="20"/>
              </w:rPr>
              <w:t xml:space="preserve"> studies review</w:t>
            </w:r>
            <w:r w:rsidR="001A3552" w:rsidRPr="00C709C7">
              <w:rPr>
                <w:rFonts w:ascii="Times New Roman" w:hAnsi="Times New Roman" w:cs="Times New Roman"/>
                <w:szCs w:val="20"/>
              </w:rPr>
              <w:t xml:space="preserve"> </w:t>
            </w:r>
            <w:r w:rsidRPr="00C709C7">
              <w:rPr>
                <w:rFonts w:ascii="Times New Roman" w:hAnsi="Times New Roman" w:cs="Times New Roman"/>
                <w:szCs w:val="20"/>
              </w:rPr>
              <w:t xml:space="preserve">go to </w:t>
            </w:r>
            <w:hyperlink w:anchor="SectionIII_Mixed_Methods_Appraisal" w:history="1">
              <w:r w:rsidRPr="00332C26">
                <w:rPr>
                  <w:rStyle w:val="Hyperlink"/>
                  <w:rFonts w:ascii="Times New Roman" w:hAnsi="Times New Roman" w:cs="Times New Roman"/>
                  <w:szCs w:val="20"/>
                </w:rPr>
                <w:t xml:space="preserve">Section </w:t>
              </w:r>
              <w:r w:rsidRPr="00332C26">
                <w:rPr>
                  <w:rStyle w:val="Hyperlink"/>
                  <w:rFonts w:ascii="Times New Roman" w:hAnsi="Times New Roman" w:cs="Times New Roman"/>
                  <w:b/>
                  <w:szCs w:val="20"/>
                </w:rPr>
                <w:t>III</w:t>
              </w:r>
            </w:hyperlink>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bookmarkStart w:id="1" w:name="Section1A_QuaNtitative_Appraisal"/>
            <w:r w:rsidRPr="00F40E7D">
              <w:rPr>
                <w:rFonts w:ascii="Times New Roman" w:hAnsi="Times New Roman" w:cs="Times New Roman"/>
                <w:sz w:val="36"/>
                <w:szCs w:val="36"/>
              </w:rPr>
              <w:lastRenderedPageBreak/>
              <w:t>Section I: QuaNtitative Appraisal</w:t>
            </w:r>
            <w:bookmarkEnd w:id="1"/>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004979" w:rsidRPr="0069286D" w:rsidRDefault="0000497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004979" w:rsidRPr="0069286D" w:rsidRDefault="0000497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7769DEF0"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361979F3"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004979" w:rsidRPr="00F63D61" w:rsidRDefault="0000497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004979" w:rsidRPr="00F63D61" w:rsidRDefault="0000497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004979" w:rsidRDefault="0000497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004979" w:rsidRPr="00F63D61" w:rsidRDefault="0000497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004979" w:rsidRPr="00F63D61" w:rsidRDefault="0000497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004979" w:rsidRDefault="0000497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301115FE" w:rsidR="005F6B53" w:rsidRDefault="001E2615" w:rsidP="0042217E">
            <w:pPr>
              <w:rPr>
                <w:rFonts w:ascii="Times New Roman" w:hAnsi="Times New Roman" w:cs="Times New Roman"/>
              </w:rPr>
            </w:pPr>
            <w:sdt>
              <w:sdtPr>
                <w:rPr>
                  <w:rFonts w:ascii="Times New Roman" w:hAnsi="Times New Roman" w:cs="Times New Roman"/>
                </w:rPr>
                <w:id w:val="181545193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23FA0CD0" w:rsidR="005F6B53" w:rsidRDefault="001E2615"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4AA0E880" w:rsidR="005F6B53" w:rsidRDefault="001E2615" w:rsidP="0042217E">
            <w:pPr>
              <w:rPr>
                <w:rFonts w:ascii="Wingdings" w:eastAsia="Wingdings" w:hAnsi="Wingdings" w:cs="Wingdings"/>
              </w:rPr>
            </w:pPr>
            <w:sdt>
              <w:sdtPr>
                <w:rPr>
                  <w:rFonts w:ascii="Times New Roman" w:hAnsi="Times New Roman" w:cs="Times New Roman"/>
                </w:rPr>
                <w:id w:val="-208837392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494700EC" w:rsidR="005F6B53" w:rsidRDefault="001E2615"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0F7250C6" w:rsidR="005F6B53" w:rsidRDefault="001E2615" w:rsidP="0042217E">
            <w:pPr>
              <w:rPr>
                <w:rFonts w:ascii="Wingdings" w:eastAsia="Wingdings" w:hAnsi="Wingdings" w:cs="Wingdings"/>
              </w:rPr>
            </w:pPr>
            <w:sdt>
              <w:sdtPr>
                <w:rPr>
                  <w:rFonts w:ascii="Times New Roman" w:hAnsi="Times New Roman" w:cs="Times New Roman"/>
                </w:rPr>
                <w:id w:val="-7397419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09DBAF18" w:rsidR="005F6B53" w:rsidRDefault="001E2615"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03EEC59F" w:rsidR="005F6B53" w:rsidRDefault="001E2615" w:rsidP="0042217E">
            <w:pPr>
              <w:rPr>
                <w:rFonts w:ascii="Wingdings" w:eastAsia="Wingdings" w:hAnsi="Wingdings" w:cs="Wingdings"/>
              </w:rPr>
            </w:pPr>
            <w:sdt>
              <w:sdtPr>
                <w:rPr>
                  <w:rFonts w:ascii="Times New Roman" w:hAnsi="Times New Roman" w:cs="Times New Roman"/>
                </w:rPr>
                <w:id w:val="-114720127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3441A934" w:rsidR="005F6B53" w:rsidRDefault="001E2615"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059102B7" w:rsidR="005F6B53" w:rsidRPr="009F6BE2" w:rsidRDefault="005F6B53" w:rsidP="0042217E">
            <w:pPr>
              <w:rPr>
                <w:rFonts w:ascii="Times New Roman" w:hAnsi="Times New Roman" w:cs="Times New Roman"/>
              </w:rPr>
            </w:pPr>
            <w:r w:rsidRPr="009F6BE2">
              <w:rPr>
                <w:rFonts w:ascii="Times New Roman" w:hAnsi="Times New Roman" w:cs="Times New Roman"/>
              </w:rPr>
              <w:t xml:space="preserve">Was </w:t>
            </w:r>
            <w:r w:rsidR="00B87A8F">
              <w:rPr>
                <w:rFonts w:ascii="Times New Roman" w:hAnsi="Times New Roman" w:cs="Times New Roman"/>
              </w:rPr>
              <w:t xml:space="preserve">the </w:t>
            </w:r>
            <w:r w:rsidRPr="009F6BE2">
              <w:rPr>
                <w:rFonts w:ascii="Times New Roman" w:hAnsi="Times New Roman" w:cs="Times New Roman"/>
              </w:rPr>
              <w:t xml:space="preserve">sample size sufficient based on </w:t>
            </w:r>
            <w:r w:rsidR="00B87A8F">
              <w:rPr>
                <w:rFonts w:ascii="Times New Roman" w:hAnsi="Times New Roman" w:cs="Times New Roman"/>
              </w:rPr>
              <w:t xml:space="preserve">the </w:t>
            </w:r>
            <w:r w:rsidRPr="009F6BE2">
              <w:rPr>
                <w:rFonts w:ascii="Times New Roman" w:hAnsi="Times New Roman" w:cs="Times New Roman"/>
              </w:rPr>
              <w:t>study design and rationale?</w:t>
            </w:r>
          </w:p>
        </w:tc>
        <w:tc>
          <w:tcPr>
            <w:tcW w:w="900" w:type="dxa"/>
          </w:tcPr>
          <w:p w14:paraId="7DE60754" w14:textId="56248170" w:rsidR="005F6B53" w:rsidRDefault="001E2615" w:rsidP="0042217E">
            <w:pPr>
              <w:rPr>
                <w:rFonts w:ascii="Wingdings" w:eastAsia="Wingdings" w:hAnsi="Wingdings" w:cs="Wingdings"/>
              </w:rPr>
            </w:pPr>
            <w:sdt>
              <w:sdtPr>
                <w:rPr>
                  <w:rFonts w:ascii="Times New Roman" w:hAnsi="Times New Roman" w:cs="Times New Roman"/>
                </w:rPr>
                <w:id w:val="-51092163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4FC3217D" w:rsidR="005F6B53" w:rsidRDefault="001E2615"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66EE031E" w:rsidR="005F6B53" w:rsidRDefault="001E2615" w:rsidP="003F4442">
            <w:pPr>
              <w:rPr>
                <w:rFonts w:ascii="Times New Roman" w:hAnsi="Times New Roman" w:cs="Times New Roman"/>
              </w:rPr>
            </w:pPr>
            <w:sdt>
              <w:sdtPr>
                <w:rPr>
                  <w:rFonts w:ascii="Times New Roman" w:hAnsi="Times New Roman" w:cs="Times New Roman"/>
                </w:rPr>
                <w:id w:val="96570648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059EAA0E" w:rsidR="005F6B53" w:rsidRDefault="001E2615" w:rsidP="003F4442">
            <w:pPr>
              <w:rPr>
                <w:rFonts w:ascii="Times New Roman" w:hAnsi="Times New Roman" w:cs="Times New Roman"/>
              </w:rPr>
            </w:pPr>
            <w:sdt>
              <w:sdtPr>
                <w:rPr>
                  <w:rFonts w:ascii="Times New Roman" w:hAnsi="Times New Roman" w:cs="Times New Roman"/>
                </w:rPr>
                <w:id w:val="77097606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4160149C" w:rsidR="005F6B53" w:rsidRDefault="001E2615" w:rsidP="003F4442">
            <w:pPr>
              <w:rPr>
                <w:rFonts w:ascii="Wingdings" w:eastAsia="Wingdings" w:hAnsi="Wingdings" w:cs="Wingdings"/>
              </w:rPr>
            </w:pPr>
            <w:sdt>
              <w:sdtPr>
                <w:rPr>
                  <w:rFonts w:ascii="Times New Roman" w:hAnsi="Times New Roman" w:cs="Times New Roman"/>
                </w:rPr>
                <w:id w:val="182007531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0675AD1C" w:rsidR="005F6B53" w:rsidRDefault="001E2615"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6CD78372" w:rsidR="005F6B53" w:rsidRDefault="001E2615"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7567B82B" w:rsidR="005F6B53" w:rsidRDefault="001E2615"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570E4F3D" w:rsidR="005F6B53" w:rsidRDefault="001E2615"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7BA2996D" w:rsidR="005F6B53" w:rsidRDefault="001E2615"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42BBFC7D" w:rsidR="005F6B53" w:rsidRDefault="001E2615"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24F44F29" w:rsidR="005F6B53" w:rsidRDefault="001E2615" w:rsidP="00052A86">
            <w:pPr>
              <w:rPr>
                <w:rFonts w:ascii="Wingdings" w:eastAsia="Wingdings" w:hAnsi="Wingdings" w:cs="Wingdings"/>
              </w:rPr>
            </w:pPr>
            <w:sdt>
              <w:sdtPr>
                <w:rPr>
                  <w:rFonts w:ascii="Times New Roman" w:hAnsi="Times New Roman" w:cs="Times New Roman"/>
                </w:rPr>
                <w:id w:val="-47984245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0C8FC071" w:rsidR="005F6B53" w:rsidRDefault="001E2615"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51B8F088" w:rsidR="005F6B53" w:rsidRDefault="001E2615"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17E99E0C" w:rsidR="005F6B53" w:rsidRDefault="001E2615"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6B2A9FA9" w:rsidR="005F6B53" w:rsidRDefault="001E2615" w:rsidP="00052A86">
            <w:pPr>
              <w:rPr>
                <w:rFonts w:ascii="Times New Roman" w:hAnsi="Times New Roman" w:cs="Times New Roman"/>
              </w:rPr>
            </w:pPr>
            <w:sdt>
              <w:sdtPr>
                <w:rPr>
                  <w:rFonts w:ascii="Times New Roman" w:hAnsi="Times New Roman" w:cs="Times New Roman"/>
                </w:rPr>
                <w:id w:val="35123381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454CFFC4" w:rsidR="005F6B53" w:rsidRDefault="001E2615"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12163240" w:rsidR="005F6B53" w:rsidRDefault="001E2615" w:rsidP="00052A86">
            <w:pPr>
              <w:rPr>
                <w:rFonts w:ascii="Wingdings" w:eastAsia="Wingdings" w:hAnsi="Wingdings" w:cs="Wingdings"/>
              </w:rPr>
            </w:pPr>
            <w:sdt>
              <w:sdtPr>
                <w:rPr>
                  <w:rFonts w:ascii="Times New Roman" w:hAnsi="Times New Roman" w:cs="Times New Roman"/>
                </w:rPr>
                <w:id w:val="-110556875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45075E63" w:rsidR="005F6B53" w:rsidRDefault="001E2615"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5D7E5416" w:rsidR="005F6B53" w:rsidRDefault="001E2615" w:rsidP="00052A86">
            <w:pPr>
              <w:rPr>
                <w:rFonts w:ascii="Wingdings" w:eastAsia="Wingdings" w:hAnsi="Wingdings" w:cs="Wingdings"/>
              </w:rPr>
            </w:pPr>
            <w:sdt>
              <w:sdtPr>
                <w:rPr>
                  <w:rFonts w:ascii="Times New Roman" w:hAnsi="Times New Roman" w:cs="Times New Roman"/>
                </w:rPr>
                <w:id w:val="-68598396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42498D21" w:rsidR="005F6B53" w:rsidRDefault="001E2615"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2B5FFF40" w:rsidR="005F6B53" w:rsidRDefault="001E2615"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56AB84F9" w:rsidR="005F6B53" w:rsidRDefault="001E2615" w:rsidP="00052A86">
            <w:pPr>
              <w:rPr>
                <w:rFonts w:ascii="Wingdings" w:eastAsia="Wingdings" w:hAnsi="Wingdings" w:cs="Wingdings"/>
              </w:rPr>
            </w:pPr>
            <w:sdt>
              <w:sdtPr>
                <w:rPr>
                  <w:rFonts w:ascii="Times New Roman" w:hAnsi="Times New Roman" w:cs="Times New Roman"/>
                </w:rPr>
                <w:id w:val="35940546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998860C" w:rsidR="005F6B53" w:rsidRDefault="001E2615"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7C7C79E7" w:rsidR="005F6B53" w:rsidRDefault="001E2615" w:rsidP="00052A86">
            <w:pPr>
              <w:rPr>
                <w:rFonts w:ascii="Wingdings" w:eastAsia="Wingdings" w:hAnsi="Wingdings" w:cs="Wingdings"/>
              </w:rPr>
            </w:pPr>
            <w:sdt>
              <w:sdtPr>
                <w:rPr>
                  <w:rFonts w:ascii="Times New Roman" w:hAnsi="Times New Roman" w:cs="Times New Roman"/>
                </w:rPr>
                <w:id w:val="-80238831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2BD51937" w:rsidR="005F6B53" w:rsidRDefault="001E2615"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72C80365" w:rsidR="005F6B53" w:rsidRDefault="001E2615"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11647D5B" w:rsidR="005F6B53" w:rsidRDefault="001E2615" w:rsidP="00052A86">
            <w:pPr>
              <w:rPr>
                <w:rFonts w:ascii="Wingdings" w:eastAsia="Wingdings" w:hAnsi="Wingdings" w:cs="Wingdings"/>
              </w:rPr>
            </w:pPr>
            <w:sdt>
              <w:sdtPr>
                <w:rPr>
                  <w:rFonts w:ascii="Times New Roman" w:hAnsi="Times New Roman" w:cs="Times New Roman"/>
                </w:rPr>
                <w:id w:val="-206486172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0780B34D" w:rsidR="005F6B53" w:rsidRDefault="001E2615"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26B29966" w:rsidR="005F6B53" w:rsidRDefault="001E2615" w:rsidP="00052A86">
            <w:pPr>
              <w:rPr>
                <w:rFonts w:ascii="Wingdings" w:eastAsia="Wingdings" w:hAnsi="Wingdings" w:cs="Wingdings"/>
              </w:rPr>
            </w:pPr>
            <w:sdt>
              <w:sdtPr>
                <w:rPr>
                  <w:rFonts w:ascii="Times New Roman" w:hAnsi="Times New Roman" w:cs="Times New Roman"/>
                </w:rPr>
                <w:id w:val="32834386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17582283" w:rsidR="005F6B53" w:rsidRDefault="001E2615"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2"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2721E98B"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w:t>
            </w:r>
            <w:r w:rsidR="00B87A8F">
              <w:rPr>
                <w:rFonts w:ascii="Times New Roman" w:hAnsi="Times New Roman" w:cs="Times New Roman"/>
              </w:rPr>
              <w:t xml:space="preserve">a </w:t>
            </w:r>
            <w:r w:rsidRPr="00C34908">
              <w:rPr>
                <w:rFonts w:ascii="Times New Roman" w:hAnsi="Times New Roman" w:cs="Times New Roman"/>
              </w:rPr>
              <w:t>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5B0942C6"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 xml:space="preserve">fairly definitive conclusions; reasonably consistent recommendations based on </w:t>
            </w:r>
            <w:r w:rsidR="00B87A8F">
              <w:rPr>
                <w:rFonts w:ascii="Times New Roman" w:hAnsi="Times New Roman" w:cs="Times New Roman"/>
              </w:rPr>
              <w:t xml:space="preserve">a </w:t>
            </w:r>
            <w:r w:rsidRPr="00C34908">
              <w:rPr>
                <w:rFonts w:ascii="Times New Roman" w:hAnsi="Times New Roman" w:cs="Times New Roman"/>
              </w:rPr>
              <w:t>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2"/>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bookmarkStart w:id="3" w:name="SectionIB_QuaNtitative_Appraisal"/>
            <w:r w:rsidRPr="00A27AFE">
              <w:rPr>
                <w:rFonts w:ascii="Times New Roman" w:hAnsi="Times New Roman" w:cs="Times New Roman"/>
                <w:sz w:val="36"/>
                <w:szCs w:val="36"/>
              </w:rPr>
              <w:lastRenderedPageBreak/>
              <w:t>Section I: QuaNtitative Appraisal</w:t>
            </w:r>
            <w:bookmarkEnd w:id="3"/>
            <w:r w:rsidRPr="00A27AFE">
              <w:rPr>
                <w:rFonts w:ascii="Times New Roman" w:hAnsi="Times New Roman" w:cs="Times New Roman"/>
                <w:sz w:val="36"/>
                <w:szCs w:val="36"/>
              </w:rPr>
              <w:t xml:space="preserve">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004979" w:rsidRPr="0069286D" w:rsidRDefault="0000497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004979" w:rsidRPr="0069286D" w:rsidRDefault="0000497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39AEB84" w:rsidR="00012054" w:rsidRDefault="001E2615"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EndPr>
                <w:rPr>
                  <w:rStyle w:val="normaltextrun"/>
                </w:rPr>
              </w:sdtEndPr>
              <w:sdtContent>
                <w:r w:rsidR="00463EDA">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60C592D8" w:rsidR="000C3D0A" w:rsidRPr="00012054" w:rsidRDefault="001E2615"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EndPr>
                <w:rPr>
                  <w:rStyle w:val="normaltextrun"/>
                </w:rPr>
              </w:sdtEndPr>
              <w:sdtContent>
                <w:r w:rsidR="00463EDA">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30DB1D76" w:rsidR="009342AD" w:rsidRPr="000C3D0A" w:rsidRDefault="00E71603" w:rsidP="000C3D0A">
            <w:pPr>
              <w:rPr>
                <w:rFonts w:ascii="Times New Roman" w:hAnsi="Times New Roman" w:cs="Times New Roman"/>
              </w:rPr>
            </w:pPr>
            <w:r>
              <w:rPr>
                <w:rFonts w:ascii="Times New Roman" w:hAnsi="Times New Roman" w:cs="Times New Roman"/>
                <w:noProof/>
              </w:rPr>
              <w:drawing>
                <wp:anchor distT="0" distB="0" distL="114300" distR="114300" simplePos="0" relativeHeight="251707392" behindDoc="1" locked="0" layoutInCell="1" allowOverlap="1" wp14:anchorId="12EF1742" wp14:editId="054E4BB0">
                  <wp:simplePos x="0" y="0"/>
                  <wp:positionH relativeFrom="column">
                    <wp:posOffset>1036320</wp:posOffset>
                  </wp:positionH>
                  <wp:positionV relativeFrom="paragraph">
                    <wp:posOffset>2540</wp:posOffset>
                  </wp:positionV>
                  <wp:extent cx="3478530" cy="3056890"/>
                  <wp:effectExtent l="0" t="0" r="7620" b="0"/>
                  <wp:wrapTight wrapText="bothSides">
                    <wp:wrapPolygon edited="0">
                      <wp:start x="8162" y="0"/>
                      <wp:lineTo x="8162" y="2423"/>
                      <wp:lineTo x="8990" y="4442"/>
                      <wp:lineTo x="4732" y="4846"/>
                      <wp:lineTo x="4258" y="4980"/>
                      <wp:lineTo x="4258" y="7673"/>
                      <wp:lineTo x="5560" y="8749"/>
                      <wp:lineTo x="6861" y="8749"/>
                      <wp:lineTo x="4732" y="9288"/>
                      <wp:lineTo x="4495" y="9557"/>
                      <wp:lineTo x="4495" y="13057"/>
                      <wp:lineTo x="0" y="13999"/>
                      <wp:lineTo x="0" y="17095"/>
                      <wp:lineTo x="9582" y="17364"/>
                      <wp:lineTo x="5915" y="18710"/>
                      <wp:lineTo x="5915" y="21403"/>
                      <wp:lineTo x="20583" y="21403"/>
                      <wp:lineTo x="20819" y="18980"/>
                      <wp:lineTo x="19991" y="18576"/>
                      <wp:lineTo x="16088" y="17364"/>
                      <wp:lineTo x="18335" y="17364"/>
                      <wp:lineTo x="19281" y="16691"/>
                      <wp:lineTo x="19400" y="14268"/>
                      <wp:lineTo x="18690" y="13999"/>
                      <wp:lineTo x="11829" y="13057"/>
                      <wp:lineTo x="12066" y="9557"/>
                      <wp:lineTo x="11593" y="9288"/>
                      <wp:lineTo x="8399" y="8749"/>
                      <wp:lineTo x="21529" y="7807"/>
                      <wp:lineTo x="21529" y="4846"/>
                      <wp:lineTo x="17271" y="4442"/>
                      <wp:lineTo x="17980" y="2288"/>
                      <wp:lineTo x="17980" y="0"/>
                      <wp:lineTo x="81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8530" cy="3056890"/>
                          </a:xfrm>
                          <a:prstGeom prst="rect">
                            <a:avLst/>
                          </a:prstGeom>
                          <a:noFill/>
                        </pic:spPr>
                      </pic:pic>
                    </a:graphicData>
                  </a:graphic>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40A2FFB8" w:rsidR="00B44830" w:rsidRDefault="001E2615" w:rsidP="00440FC3">
            <w:pPr>
              <w:rPr>
                <w:rFonts w:ascii="Times New Roman" w:hAnsi="Times New Roman" w:cs="Times New Roman"/>
              </w:rPr>
            </w:pPr>
            <w:sdt>
              <w:sdtPr>
                <w:rPr>
                  <w:rFonts w:ascii="Times New Roman" w:hAnsi="Times New Roman" w:cs="Times New Roman"/>
                </w:rPr>
                <w:id w:val="-73924297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4EFAD751" w:rsidR="00B44830" w:rsidRDefault="001E2615"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0D539880"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 xml:space="preserve">Multiple databases </w:t>
            </w:r>
            <w:r w:rsidR="00B87A8F">
              <w:rPr>
                <w:rFonts w:ascii="Times New Roman" w:hAnsi="Times New Roman" w:cs="Times New Roman"/>
              </w:rPr>
              <w:t xml:space="preserve">were </w:t>
            </w:r>
            <w:r>
              <w:rPr>
                <w:rFonts w:ascii="Times New Roman" w:hAnsi="Times New Roman" w:cs="Times New Roman"/>
              </w:rPr>
              <w:t>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50BA6364" w:rsidR="00B44830" w:rsidRDefault="001E2615" w:rsidP="00B44830">
            <w:pPr>
              <w:rPr>
                <w:rFonts w:ascii="Times New Roman" w:hAnsi="Times New Roman" w:cs="Times New Roman"/>
              </w:rPr>
            </w:pPr>
            <w:sdt>
              <w:sdtPr>
                <w:rPr>
                  <w:rFonts w:ascii="Times New Roman" w:hAnsi="Times New Roman" w:cs="Times New Roman"/>
                </w:rPr>
                <w:id w:val="-83191917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46503FEA" w:rsidR="00B44830" w:rsidRDefault="001E2615" w:rsidP="00B44830">
            <w:pPr>
              <w:rPr>
                <w:rFonts w:ascii="Times New Roman" w:hAnsi="Times New Roman" w:cs="Times New Roman"/>
              </w:rPr>
            </w:pPr>
            <w:sdt>
              <w:sdtPr>
                <w:rPr>
                  <w:rFonts w:ascii="Times New Roman" w:hAnsi="Times New Roman" w:cs="Times New Roman"/>
                </w:rPr>
                <w:id w:val="124546381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3E86AD0D" w:rsidR="00B44830" w:rsidRDefault="001E2615" w:rsidP="00B44830">
            <w:pPr>
              <w:rPr>
                <w:rFonts w:ascii="Times New Roman" w:hAnsi="Times New Roman" w:cs="Times New Roman"/>
              </w:rPr>
            </w:pPr>
            <w:sdt>
              <w:sdtPr>
                <w:rPr>
                  <w:rFonts w:ascii="Times New Roman" w:hAnsi="Times New Roman" w:cs="Times New Roman"/>
                </w:rPr>
                <w:id w:val="53146730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5AA18ACF" w:rsidR="00B44830" w:rsidRDefault="001E2615"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1C9601B7" w:rsidR="00B44830" w:rsidRDefault="001E2615"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1DBA1D7E" w:rsidR="00B44830" w:rsidRDefault="001E2615"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11D46103" w:rsidR="00B44830" w:rsidRDefault="001E2615" w:rsidP="00B44830">
            <w:pPr>
              <w:rPr>
                <w:rFonts w:ascii="Times New Roman" w:hAnsi="Times New Roman" w:cs="Times New Roman"/>
              </w:rPr>
            </w:pPr>
            <w:sdt>
              <w:sdtPr>
                <w:rPr>
                  <w:rFonts w:ascii="Times New Roman" w:hAnsi="Times New Roman" w:cs="Times New Roman"/>
                </w:rPr>
                <w:id w:val="18056165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5A496BC2" w:rsidR="00B44830" w:rsidRDefault="001E2615"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00FEFA94" w:rsidR="00B44830" w:rsidRDefault="001E2615" w:rsidP="00B44830">
            <w:pPr>
              <w:rPr>
                <w:rFonts w:ascii="Times New Roman" w:hAnsi="Times New Roman" w:cs="Times New Roman"/>
              </w:rPr>
            </w:pPr>
            <w:sdt>
              <w:sdtPr>
                <w:rPr>
                  <w:rFonts w:ascii="Times New Roman" w:hAnsi="Times New Roman" w:cs="Times New Roman"/>
                </w:rPr>
                <w:id w:val="-6557618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4E58A1AF" w:rsidR="00B44830" w:rsidRDefault="001E2615"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5031714" w:rsidR="00B44830" w:rsidRDefault="001E2615"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66FC9986" w:rsidR="00B44830" w:rsidRDefault="001E2615"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0D234D3B" w:rsidR="00B44830" w:rsidRDefault="001E2615" w:rsidP="00B44830">
            <w:pPr>
              <w:rPr>
                <w:rFonts w:ascii="Times New Roman" w:hAnsi="Times New Roman" w:cs="Times New Roman"/>
              </w:rPr>
            </w:pPr>
            <w:sdt>
              <w:sdtPr>
                <w:rPr>
                  <w:rFonts w:ascii="Times New Roman" w:hAnsi="Times New Roman" w:cs="Times New Roman"/>
                </w:rPr>
                <w:id w:val="178384812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1A0D986A" w:rsidR="00B44830" w:rsidRDefault="001E2615" w:rsidP="00B44830">
            <w:pPr>
              <w:rPr>
                <w:rFonts w:ascii="Times New Roman" w:hAnsi="Times New Roman" w:cs="Times New Roman"/>
              </w:rPr>
            </w:pPr>
            <w:sdt>
              <w:sdtPr>
                <w:rPr>
                  <w:rFonts w:ascii="Times New Roman" w:hAnsi="Times New Roman" w:cs="Times New Roman"/>
                </w:rPr>
                <w:id w:val="8365891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7C7F691F" w:rsidR="00B44830" w:rsidRDefault="001E2615"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78F3E206" w:rsidR="00B44830" w:rsidRDefault="001E2615"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18F87E0A" w:rsidR="00B44830" w:rsidRDefault="001E2615" w:rsidP="00B44830">
            <w:pPr>
              <w:rPr>
                <w:rFonts w:ascii="Times New Roman" w:hAnsi="Times New Roman" w:cs="Times New Roman"/>
              </w:rPr>
            </w:pPr>
            <w:sdt>
              <w:sdtPr>
                <w:rPr>
                  <w:rFonts w:ascii="Times New Roman" w:hAnsi="Times New Roman" w:cs="Times New Roman"/>
                </w:rPr>
                <w:id w:val="144079262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751462D2" w:rsidR="00B44830" w:rsidRDefault="001E2615"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bookmarkStart w:id="4" w:name="_Hlk121396764"/>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7D90E53D"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w:t>
            </w:r>
            <w:r w:rsidR="00B106C5">
              <w:rPr>
                <w:rFonts w:ascii="Times New Roman" w:hAnsi="Times New Roman" w:cs="Times New Roman"/>
              </w:rPr>
              <w:t xml:space="preserve">Topic clearly defined, literature search methods are clear and appropriate, literature thoroughly appraised and synthesized, recommendations consistent with findings, definitive conclusions can be drawn. </w:t>
            </w:r>
          </w:p>
          <w:p w14:paraId="14EA8C9A" w14:textId="77777777" w:rsidR="00B44830" w:rsidRPr="00C34908" w:rsidRDefault="00B44830" w:rsidP="00B44830">
            <w:pPr>
              <w:tabs>
                <w:tab w:val="left" w:pos="2674"/>
              </w:tabs>
              <w:rPr>
                <w:rFonts w:ascii="Times New Roman" w:hAnsi="Times New Roman" w:cs="Times New Roman"/>
              </w:rPr>
            </w:pPr>
          </w:p>
          <w:p w14:paraId="05209FC1" w14:textId="66E1970C"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00B106C5">
              <w:rPr>
                <w:rFonts w:ascii="Times New Roman" w:hAnsi="Times New Roman" w:cs="Times New Roman"/>
                <w:b/>
              </w:rPr>
              <w:t xml:space="preserve"> </w:t>
            </w:r>
            <w:r w:rsidR="00B106C5" w:rsidRPr="00342D30">
              <w:rPr>
                <w:rFonts w:ascii="Times New Roman" w:hAnsi="Times New Roman" w:cs="Times New Roman"/>
              </w:rPr>
              <w:t xml:space="preserve">Topic </w:t>
            </w:r>
            <w:r w:rsidR="00AD6E51" w:rsidRPr="00342D30">
              <w:rPr>
                <w:rFonts w:ascii="Times New Roman" w:hAnsi="Times New Roman" w:cs="Times New Roman"/>
              </w:rPr>
              <w:t xml:space="preserve">defined, </w:t>
            </w:r>
            <w:r w:rsidR="00E42CDD">
              <w:rPr>
                <w:rFonts w:ascii="Times New Roman" w:hAnsi="Times New Roman" w:cs="Times New Roman"/>
              </w:rPr>
              <w:t>l</w:t>
            </w:r>
            <w:r w:rsidR="00B106C5" w:rsidRPr="00342D30">
              <w:rPr>
                <w:rFonts w:ascii="Times New Roman" w:hAnsi="Times New Roman" w:cs="Times New Roman"/>
              </w:rPr>
              <w:t xml:space="preserve">iterature search methods are clear and appropriate, literature appraised and reasonably synthesized, </w:t>
            </w:r>
            <w:r w:rsidR="00AD6E51">
              <w:rPr>
                <w:rFonts w:ascii="Times New Roman" w:hAnsi="Times New Roman" w:cs="Times New Roman"/>
              </w:rPr>
              <w:t xml:space="preserve">recommendations consistent with findings, </w:t>
            </w:r>
            <w:r w:rsidR="00B106C5" w:rsidRPr="00342D30">
              <w:rPr>
                <w:rFonts w:ascii="Times New Roman" w:hAnsi="Times New Roman" w:cs="Times New Roman"/>
              </w:rPr>
              <w:t xml:space="preserve">fairly definitive </w:t>
            </w:r>
            <w:r w:rsidR="00AD6E51">
              <w:rPr>
                <w:rFonts w:ascii="Times New Roman" w:hAnsi="Times New Roman" w:cs="Times New Roman"/>
              </w:rPr>
              <w:t>conclusions can be drawn</w:t>
            </w:r>
            <w:r w:rsidR="00B106C5" w:rsidRPr="00342D30">
              <w:rPr>
                <w:rFonts w:ascii="Times New Roman" w:hAnsi="Times New Roman" w:cs="Times New Roman"/>
              </w:rPr>
              <w:t xml:space="preserve"> </w:t>
            </w:r>
            <w:r w:rsidRPr="00B106C5">
              <w:rPr>
                <w:rFonts w:ascii="Times New Roman" w:hAnsi="Times New Roman" w:cs="Times New Roman"/>
              </w:rPr>
              <w:t xml:space="preserve"> </w:t>
            </w:r>
          </w:p>
          <w:p w14:paraId="4F9D5E3E" w14:textId="77777777" w:rsidR="00B44830" w:rsidRPr="00C34908" w:rsidRDefault="00B44830" w:rsidP="00B44830">
            <w:pPr>
              <w:tabs>
                <w:tab w:val="left" w:pos="2674"/>
              </w:tabs>
              <w:rPr>
                <w:rFonts w:ascii="Times New Roman" w:hAnsi="Times New Roman" w:cs="Times New Roman"/>
              </w:rPr>
            </w:pPr>
          </w:p>
          <w:p w14:paraId="63355407" w14:textId="776CA0D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w:t>
            </w:r>
            <w:r w:rsidR="00212ECA">
              <w:rPr>
                <w:rFonts w:ascii="Times New Roman" w:hAnsi="Times New Roman" w:cs="Times New Roman"/>
              </w:rPr>
              <w:t>Topic not well defined, search methods lack clari</w:t>
            </w:r>
            <w:r w:rsidR="00945E3C">
              <w:rPr>
                <w:rFonts w:ascii="Times New Roman" w:hAnsi="Times New Roman" w:cs="Times New Roman"/>
              </w:rPr>
              <w:t>t</w:t>
            </w:r>
            <w:r w:rsidR="00212ECA">
              <w:rPr>
                <w:rFonts w:ascii="Times New Roman" w:hAnsi="Times New Roman" w:cs="Times New Roman"/>
              </w:rPr>
              <w:t xml:space="preserve">y, may or may not be appropriate, literature appraisal and synthesis insufficient, recommendations inconsistent with findings, conclusions cannot be drawn. </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bookmarkEnd w:id="4"/>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1289EFA" w:rsidR="003106DC" w:rsidRDefault="003106DC">
      <w:pPr>
        <w:rPr>
          <w:rFonts w:ascii="Times New Roman" w:hAnsi="Times New Roman" w:cs="Times New Roman"/>
        </w:rPr>
      </w:pPr>
    </w:p>
    <w:p w14:paraId="7E679F81" w14:textId="47A5D966" w:rsidR="00ED7FCA" w:rsidRDefault="00ED7FCA">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521"/>
        <w:gridCol w:w="4594"/>
        <w:gridCol w:w="3970"/>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bookmarkStart w:id="5" w:name="Section_IIA_QuaLitative_Appraisal"/>
            <w:r w:rsidRPr="00A27AFE">
              <w:rPr>
                <w:rFonts w:ascii="Times New Roman" w:hAnsi="Times New Roman" w:cs="Times New Roman"/>
                <w:sz w:val="36"/>
                <w:szCs w:val="36"/>
              </w:rPr>
              <w:lastRenderedPageBreak/>
              <w:t>Section II: QuaLitative Appraisal</w:t>
            </w:r>
            <w:bookmarkEnd w:id="5"/>
          </w:p>
        </w:tc>
      </w:tr>
      <w:tr w:rsidR="00440FC3" w:rsidRPr="0069286D" w14:paraId="4773E63E" w14:textId="77777777" w:rsidTr="00ED7FCA">
        <w:trPr>
          <w:trHeight w:val="809"/>
        </w:trPr>
        <w:tc>
          <w:tcPr>
            <w:tcW w:w="5115"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004979" w:rsidRPr="0069286D" w:rsidRDefault="0000497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004979" w:rsidRPr="0069286D" w:rsidRDefault="0000497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5"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5C9DA3CA" w:rsidR="00440FC3" w:rsidRPr="0069286D" w:rsidRDefault="001E2615"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6001B616" w:rsidR="00440FC3" w:rsidRPr="0069286D" w:rsidRDefault="001E2615"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ED7FCA">
        <w:trPr>
          <w:cantSplit/>
          <w:trHeight w:hRule="exact" w:val="662"/>
        </w:trPr>
        <w:tc>
          <w:tcPr>
            <w:tcW w:w="521"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69"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5B0E0F8F" w:rsidR="00440FC3" w:rsidRDefault="00440FC3" w:rsidP="00440FC3">
            <w:pPr>
              <w:jc w:val="center"/>
              <w:rPr>
                <w:rFonts w:ascii="Times New Roman" w:hAnsi="Times New Roman" w:cs="Times New Roman"/>
              </w:rPr>
            </w:pPr>
            <w:r w:rsidRPr="16C09D8B">
              <w:rPr>
                <w:rFonts w:ascii="Times New Roman" w:hAnsi="Times New Roman" w:cs="Times New Roman"/>
              </w:rPr>
              <w:t xml:space="preserve">After determining </w:t>
            </w:r>
            <w:r w:rsidR="00B87A8F">
              <w:rPr>
                <w:rFonts w:ascii="Times New Roman" w:hAnsi="Times New Roman" w:cs="Times New Roman"/>
              </w:rPr>
              <w:t xml:space="preserve">the </w:t>
            </w:r>
            <w:r w:rsidRPr="16C09D8B">
              <w:rPr>
                <w:rFonts w:ascii="Times New Roman" w:hAnsi="Times New Roman" w:cs="Times New Roman"/>
              </w:rPr>
              <w:t>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ED7FCA">
        <w:trPr>
          <w:cantSplit/>
          <w:trHeight w:val="1142"/>
        </w:trPr>
        <w:tc>
          <w:tcPr>
            <w:tcW w:w="521"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7BE39AAA" w:rsidR="008D3FD3" w:rsidRPr="00470A61" w:rsidRDefault="001E2615" w:rsidP="001A0B63">
            <w:pPr>
              <w:rPr>
                <w:rFonts w:ascii="Times New Roman" w:hAnsi="Times New Roman" w:cs="Times New Roman"/>
              </w:rPr>
            </w:pPr>
            <w:sdt>
              <w:sdtPr>
                <w:rPr>
                  <w:rFonts w:ascii="Times New Roman" w:hAnsi="Times New Roman" w:cs="Times New Roman"/>
                </w:rPr>
                <w:id w:val="137889497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2A6A88FF" w:rsidR="008D3FD3" w:rsidRPr="00470A61" w:rsidRDefault="001E2615"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685B4FA0" w:rsidR="008D3FD3" w:rsidRPr="00470A61" w:rsidRDefault="001E2615" w:rsidP="001A0B63">
            <w:pPr>
              <w:rPr>
                <w:rFonts w:ascii="Times New Roman" w:hAnsi="Times New Roman" w:cs="Times New Roman"/>
              </w:rPr>
            </w:pPr>
            <w:sdt>
              <w:sdtPr>
                <w:rPr>
                  <w:rFonts w:ascii="Times New Roman" w:hAnsi="Times New Roman" w:cs="Times New Roman"/>
                </w:rPr>
                <w:id w:val="105304858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05BAF808" w:rsidR="008D3FD3" w:rsidRPr="00470A61" w:rsidRDefault="001E2615"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4C7EEF31" w:rsidR="008D3FD3" w:rsidRPr="00470A61" w:rsidRDefault="001E2615"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5985321D" w:rsidR="008D3FD3" w:rsidRPr="00470A61" w:rsidRDefault="001E2615"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ED7FCA">
        <w:trPr>
          <w:cantSplit/>
          <w:trHeight w:val="440"/>
        </w:trPr>
        <w:tc>
          <w:tcPr>
            <w:tcW w:w="521"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6D5CC435" w:rsidR="008D3FD3" w:rsidRPr="00470A61" w:rsidRDefault="001E2615" w:rsidP="00093B59">
            <w:pPr>
              <w:rPr>
                <w:rFonts w:ascii="Times New Roman" w:hAnsi="Times New Roman" w:cs="Times New Roman"/>
              </w:rPr>
            </w:pPr>
            <w:sdt>
              <w:sdtPr>
                <w:rPr>
                  <w:rFonts w:ascii="Times New Roman" w:hAnsi="Times New Roman" w:cs="Times New Roman"/>
                </w:rPr>
                <w:id w:val="-161380968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563441E1" w:rsidR="008D3FD3" w:rsidRPr="00470A61" w:rsidRDefault="001E2615"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ED7FCA">
        <w:trPr>
          <w:cantSplit/>
          <w:trHeight w:val="440"/>
        </w:trPr>
        <w:tc>
          <w:tcPr>
            <w:tcW w:w="521"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4042CBC6" w:rsidR="008D3FD3" w:rsidRPr="00470A61" w:rsidRDefault="001E2615" w:rsidP="00093B59">
            <w:pPr>
              <w:rPr>
                <w:rFonts w:ascii="Times New Roman" w:hAnsi="Times New Roman" w:cs="Times New Roman"/>
              </w:rPr>
            </w:pPr>
            <w:sdt>
              <w:sdtPr>
                <w:rPr>
                  <w:rFonts w:ascii="Times New Roman" w:hAnsi="Times New Roman" w:cs="Times New Roman"/>
                </w:rPr>
                <w:id w:val="40650055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7F0CC9FA" w:rsidR="008D3FD3" w:rsidRDefault="001E2615"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ED7FCA">
        <w:trPr>
          <w:cantSplit/>
          <w:trHeight w:val="710"/>
        </w:trPr>
        <w:tc>
          <w:tcPr>
            <w:tcW w:w="521"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4E4FBE5B" w:rsidR="008D3FD3" w:rsidRPr="00470A61" w:rsidRDefault="001E2615" w:rsidP="00093B59">
            <w:pPr>
              <w:rPr>
                <w:rFonts w:ascii="Times New Roman" w:hAnsi="Times New Roman" w:cs="Times New Roman"/>
              </w:rPr>
            </w:pPr>
            <w:sdt>
              <w:sdtPr>
                <w:rPr>
                  <w:rFonts w:ascii="Times New Roman" w:hAnsi="Times New Roman" w:cs="Times New Roman"/>
                </w:rPr>
                <w:id w:val="-172281925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67CE858F" w:rsidR="008D3FD3" w:rsidRDefault="001E2615"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ED7FCA">
        <w:trPr>
          <w:cantSplit/>
          <w:trHeight w:val="935"/>
        </w:trPr>
        <w:tc>
          <w:tcPr>
            <w:tcW w:w="521"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593160C0" w:rsidR="008D3FD3" w:rsidRPr="00470A61" w:rsidRDefault="001E2615" w:rsidP="00093B59">
            <w:pPr>
              <w:rPr>
                <w:rFonts w:ascii="Times New Roman" w:hAnsi="Times New Roman" w:cs="Times New Roman"/>
              </w:rPr>
            </w:pPr>
            <w:sdt>
              <w:sdtPr>
                <w:rPr>
                  <w:rFonts w:ascii="Times New Roman" w:hAnsi="Times New Roman" w:cs="Times New Roman"/>
                </w:rPr>
                <w:id w:val="-151853666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9B459C" w:rsidR="008D3FD3" w:rsidRDefault="001E2615"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ED7FCA">
        <w:trPr>
          <w:cantSplit/>
          <w:trHeight w:val="710"/>
        </w:trPr>
        <w:tc>
          <w:tcPr>
            <w:tcW w:w="521"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3C1EC90F" w:rsidR="008D3FD3" w:rsidRPr="00470A61" w:rsidRDefault="001E2615" w:rsidP="00093B59">
            <w:pPr>
              <w:rPr>
                <w:rFonts w:ascii="Times New Roman" w:hAnsi="Times New Roman" w:cs="Times New Roman"/>
              </w:rPr>
            </w:pPr>
            <w:sdt>
              <w:sdtPr>
                <w:rPr>
                  <w:rFonts w:ascii="Times New Roman" w:hAnsi="Times New Roman" w:cs="Times New Roman"/>
                </w:rPr>
                <w:id w:val="63575614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44B90424" w:rsidR="008D3FD3" w:rsidRDefault="001E2615"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ED7FCA">
        <w:trPr>
          <w:cantSplit/>
          <w:trHeight w:val="710"/>
        </w:trPr>
        <w:tc>
          <w:tcPr>
            <w:tcW w:w="521"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33A593BE" w14:textId="13CA4110"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20A36FF6" w:rsidR="008D3FD3" w:rsidRPr="00470A61" w:rsidRDefault="001E2615" w:rsidP="00093B59">
            <w:pPr>
              <w:rPr>
                <w:rFonts w:ascii="Times New Roman" w:hAnsi="Times New Roman" w:cs="Times New Roman"/>
              </w:rPr>
            </w:pPr>
            <w:sdt>
              <w:sdtPr>
                <w:rPr>
                  <w:rFonts w:ascii="Times New Roman" w:hAnsi="Times New Roman" w:cs="Times New Roman"/>
                </w:rPr>
                <w:id w:val="13275669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0B186F31" w:rsidR="008D3FD3" w:rsidRDefault="001E2615"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ED7FCA">
        <w:trPr>
          <w:cantSplit/>
          <w:trHeight w:val="530"/>
        </w:trPr>
        <w:tc>
          <w:tcPr>
            <w:tcW w:w="521"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2EDD5F01" w:rsidR="008D3FD3" w:rsidRPr="00470A61" w:rsidRDefault="001E2615" w:rsidP="00093B59">
            <w:pPr>
              <w:rPr>
                <w:rFonts w:ascii="Times New Roman" w:hAnsi="Times New Roman" w:cs="Times New Roman"/>
              </w:rPr>
            </w:pPr>
            <w:sdt>
              <w:sdtPr>
                <w:rPr>
                  <w:rFonts w:ascii="Times New Roman" w:hAnsi="Times New Roman" w:cs="Times New Roman"/>
                </w:rPr>
                <w:id w:val="-198029549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62751230" w:rsidR="008D3FD3" w:rsidRDefault="001E2615"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ED7FCA">
        <w:trPr>
          <w:cantSplit/>
          <w:trHeight w:val="629"/>
        </w:trPr>
        <w:tc>
          <w:tcPr>
            <w:tcW w:w="521"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51EB2157" w:rsidR="008D3FD3" w:rsidRDefault="001E2615" w:rsidP="00093B59">
            <w:pPr>
              <w:rPr>
                <w:rFonts w:ascii="Times New Roman" w:hAnsi="Times New Roman" w:cs="Times New Roman"/>
              </w:rPr>
            </w:pPr>
            <w:sdt>
              <w:sdtPr>
                <w:rPr>
                  <w:rFonts w:ascii="Times New Roman" w:hAnsi="Times New Roman" w:cs="Times New Roman"/>
                </w:rPr>
                <w:id w:val="-73540213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2A9DD4F6" w:rsidR="008D3FD3" w:rsidRPr="00470A61" w:rsidRDefault="001E2615" w:rsidP="00623C28">
            <w:pPr>
              <w:rPr>
                <w:rFonts w:ascii="Times New Roman" w:hAnsi="Times New Roman" w:cs="Times New Roman"/>
              </w:rPr>
            </w:pPr>
            <w:sdt>
              <w:sdtPr>
                <w:rPr>
                  <w:rFonts w:ascii="Times New Roman" w:hAnsi="Times New Roman" w:cs="Times New Roman"/>
                </w:rPr>
                <w:id w:val="-123817610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619C2A1B" w:rsidR="008D3FD3" w:rsidRDefault="001E2615"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07F3814B" w:rsidR="008D3FD3" w:rsidRDefault="001E2615"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ED7FCA">
        <w:trPr>
          <w:cantSplit/>
          <w:trHeight w:val="557"/>
        </w:trPr>
        <w:tc>
          <w:tcPr>
            <w:tcW w:w="521"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50D3C790" w:rsidR="008D3FD3" w:rsidRPr="00470A61" w:rsidRDefault="001E2615" w:rsidP="00093B59">
            <w:pPr>
              <w:rPr>
                <w:rFonts w:ascii="Times New Roman" w:hAnsi="Times New Roman" w:cs="Times New Roman"/>
              </w:rPr>
            </w:pPr>
            <w:sdt>
              <w:sdtPr>
                <w:rPr>
                  <w:rFonts w:ascii="Times New Roman" w:hAnsi="Times New Roman" w:cs="Times New Roman"/>
                </w:rPr>
                <w:id w:val="-113655976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C6D1D36" w:rsidR="008D3FD3" w:rsidRDefault="001E2615"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ED7FCA">
        <w:trPr>
          <w:cantSplit/>
          <w:trHeight w:val="1160"/>
        </w:trPr>
        <w:tc>
          <w:tcPr>
            <w:tcW w:w="521"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64" w:type="dxa"/>
            <w:gridSpan w:val="2"/>
            <w:shd w:val="clear" w:color="auto" w:fill="FFFFFF" w:themeFill="background1"/>
            <w:vAlign w:val="center"/>
          </w:tcPr>
          <w:p w14:paraId="7B1E53A5" w14:textId="205F055D"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sidR="00B87A8F">
              <w:rPr>
                <w:rFonts w:ascii="Times New Roman" w:hAnsi="Times New Roman" w:cs="Times New Roman"/>
              </w:rPr>
              <w:t xml:space="preserve"> </w:t>
            </w:r>
            <w:proofErr w:type="gramStart"/>
            <w:r w:rsidR="00B87A8F">
              <w:rPr>
                <w:rFonts w:ascii="Times New Roman" w:hAnsi="Times New Roman" w:cs="Times New Roman"/>
              </w:rPr>
              <w:t>the</w:t>
            </w:r>
            <w:r>
              <w:rPr>
                <w:rFonts w:ascii="Times New Roman" w:hAnsi="Times New Roman" w:cs="Times New Roman"/>
              </w:rPr>
              <w:t>:</w:t>
            </w:r>
            <w:proofErr w:type="gramEnd"/>
            <w:r>
              <w:rPr>
                <w:rFonts w:ascii="Times New Roman" w:hAnsi="Times New Roman" w:cs="Times New Roman"/>
              </w:rPr>
              <w:t xml:space="preserve"> </w:t>
            </w:r>
          </w:p>
          <w:p w14:paraId="557BDA53" w14:textId="09A0B4B6" w:rsidR="008D3FD3" w:rsidRDefault="00B87A8F" w:rsidP="002E2F53">
            <w:pPr>
              <w:pStyle w:val="ListParagraph"/>
              <w:numPr>
                <w:ilvl w:val="0"/>
                <w:numId w:val="15"/>
              </w:numPr>
              <w:rPr>
                <w:rFonts w:ascii="Times New Roman" w:hAnsi="Times New Roman" w:cs="Times New Roman"/>
              </w:rPr>
            </w:pPr>
            <w:r>
              <w:rPr>
                <w:rFonts w:ascii="Times New Roman" w:hAnsi="Times New Roman" w:cs="Times New Roman"/>
              </w:rPr>
              <w:t>R</w:t>
            </w:r>
            <w:r w:rsidR="008D3FD3" w:rsidRPr="00061AE1">
              <w:rPr>
                <w:rFonts w:ascii="Times New Roman" w:hAnsi="Times New Roman" w:cs="Times New Roman"/>
              </w:rPr>
              <w:t>esearch question(s)</w:t>
            </w:r>
          </w:p>
          <w:p w14:paraId="0B7385E3" w14:textId="68A1D706" w:rsidR="008D3FD3" w:rsidRPr="00102691" w:rsidRDefault="00B87A8F" w:rsidP="002E2F53">
            <w:pPr>
              <w:pStyle w:val="ListParagraph"/>
              <w:numPr>
                <w:ilvl w:val="0"/>
                <w:numId w:val="15"/>
              </w:numPr>
              <w:rPr>
                <w:rFonts w:ascii="Times New Roman" w:hAnsi="Times New Roman" w:cs="Times New Roman"/>
              </w:rPr>
            </w:pPr>
            <w:r>
              <w:rPr>
                <w:rFonts w:ascii="Times New Roman" w:hAnsi="Times New Roman" w:cs="Times New Roman"/>
              </w:rPr>
              <w:t>M</w:t>
            </w:r>
            <w:r w:rsidR="008D3FD3" w:rsidRPr="00102691">
              <w:rPr>
                <w:rFonts w:ascii="Times New Roman" w:hAnsi="Times New Roman" w:cs="Times New Roman"/>
              </w:rPr>
              <w:t>ethods to collect data</w:t>
            </w:r>
          </w:p>
          <w:p w14:paraId="5EBD5575" w14:textId="0AEAE059" w:rsidR="008D3FD3" w:rsidRPr="00093B59" w:rsidRDefault="00B87A8F" w:rsidP="002E2F53">
            <w:pPr>
              <w:pStyle w:val="ListParagraph"/>
              <w:numPr>
                <w:ilvl w:val="0"/>
                <w:numId w:val="15"/>
              </w:numPr>
              <w:rPr>
                <w:rFonts w:ascii="Times New Roman" w:hAnsi="Times New Roman" w:cs="Times New Roman"/>
              </w:rPr>
            </w:pPr>
            <w:r>
              <w:rPr>
                <w:rFonts w:ascii="Times New Roman" w:hAnsi="Times New Roman" w:cs="Times New Roman"/>
              </w:rPr>
              <w:t>I</w:t>
            </w:r>
            <w:r w:rsidR="008D3FD3" w:rsidRPr="00093B59">
              <w:rPr>
                <w:rFonts w:ascii="Times New Roman" w:hAnsi="Times New Roman" w:cs="Times New Roman"/>
              </w:rPr>
              <w:t>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42115AF4" w:rsidR="008D3FD3" w:rsidRDefault="001E2615"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4D64B69B" w:rsidR="008D3FD3" w:rsidRDefault="001E2615" w:rsidP="00093B59">
            <w:pPr>
              <w:rPr>
                <w:rFonts w:ascii="Times New Roman" w:hAnsi="Times New Roman" w:cs="Times New Roman"/>
              </w:rPr>
            </w:pPr>
            <w:sdt>
              <w:sdtPr>
                <w:rPr>
                  <w:rFonts w:ascii="Times New Roman" w:hAnsi="Times New Roman" w:cs="Times New Roman"/>
                </w:rPr>
                <w:id w:val="-177246409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29A23D2B" w:rsidR="008D3FD3" w:rsidRPr="00470A61" w:rsidRDefault="001E2615" w:rsidP="00093B59">
            <w:pPr>
              <w:rPr>
                <w:rFonts w:ascii="Times New Roman" w:hAnsi="Times New Roman" w:cs="Times New Roman"/>
              </w:rPr>
            </w:pPr>
            <w:sdt>
              <w:sdtPr>
                <w:rPr>
                  <w:rFonts w:ascii="Times New Roman" w:hAnsi="Times New Roman" w:cs="Times New Roman"/>
                </w:rPr>
                <w:id w:val="140040798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6FC4588" w:rsidR="008D3FD3" w:rsidRDefault="001E2615"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38ED79D4" w:rsidR="008D3FD3" w:rsidRDefault="001E2615"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01203932" w:rsidR="008D3FD3" w:rsidRDefault="001E2615"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ED7FCA">
        <w:trPr>
          <w:cantSplit/>
          <w:trHeight w:val="710"/>
        </w:trPr>
        <w:tc>
          <w:tcPr>
            <w:tcW w:w="521" w:type="dxa"/>
            <w:vMerge/>
          </w:tcPr>
          <w:p w14:paraId="2797BC68" w14:textId="439BE713" w:rsidR="008D3FD3" w:rsidRDefault="008D3FD3" w:rsidP="00093B59">
            <w:pPr>
              <w:spacing w:line="276" w:lineRule="auto"/>
              <w:rPr>
                <w:rFonts w:ascii="Times New Roman" w:hAnsi="Times New Roman" w:cs="Times New Roman"/>
                <w:noProof/>
              </w:rPr>
            </w:pPr>
          </w:p>
        </w:tc>
        <w:tc>
          <w:tcPr>
            <w:tcW w:w="8564" w:type="dxa"/>
            <w:gridSpan w:val="2"/>
            <w:shd w:val="clear" w:color="auto" w:fill="FFFFFF" w:themeFill="background1"/>
            <w:vAlign w:val="center"/>
          </w:tcPr>
          <w:p w14:paraId="0323A260" w14:textId="285D86B4"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w:t>
            </w:r>
            <w:r w:rsidR="00B87A8F">
              <w:rPr>
                <w:rFonts w:ascii="Times New Roman" w:hAnsi="Times New Roman" w:cs="Times New Roman"/>
              </w:rPr>
              <w:t xml:space="preserve">the </w:t>
            </w:r>
            <w:r w:rsidRPr="00881A97">
              <w:rPr>
                <w:rFonts w:ascii="Times New Roman" w:hAnsi="Times New Roman" w:cs="Times New Roman"/>
              </w:rPr>
              <w:t xml:space="preserve">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2B221105" w:rsidR="008D3FD3" w:rsidRPr="00470A61" w:rsidRDefault="001E2615" w:rsidP="00093B59">
            <w:pPr>
              <w:rPr>
                <w:rFonts w:ascii="Times New Roman" w:hAnsi="Times New Roman" w:cs="Times New Roman"/>
              </w:rPr>
            </w:pPr>
            <w:sdt>
              <w:sdtPr>
                <w:rPr>
                  <w:rFonts w:ascii="Times New Roman" w:hAnsi="Times New Roman" w:cs="Times New Roman"/>
                </w:rPr>
                <w:id w:val="-35527409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63118ADA" w:rsidR="008D3FD3" w:rsidRDefault="001E2615"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ED7FCA">
        <w:trPr>
          <w:cantSplit/>
          <w:trHeight w:val="710"/>
        </w:trPr>
        <w:tc>
          <w:tcPr>
            <w:tcW w:w="521" w:type="dxa"/>
            <w:vMerge/>
          </w:tcPr>
          <w:p w14:paraId="18EF5096" w14:textId="0F48CE81" w:rsidR="008D3FD3" w:rsidRDefault="008D3FD3" w:rsidP="00093B59">
            <w:pPr>
              <w:spacing w:line="276" w:lineRule="auto"/>
              <w:rPr>
                <w:rFonts w:ascii="Times New Roman" w:hAnsi="Times New Roman" w:cs="Times New Roman"/>
                <w:noProof/>
              </w:rPr>
            </w:pPr>
          </w:p>
        </w:tc>
        <w:tc>
          <w:tcPr>
            <w:tcW w:w="8564"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3F0AC566" w:rsidR="008D3FD3" w:rsidRPr="00470A61" w:rsidRDefault="001E2615" w:rsidP="00093B59">
            <w:pPr>
              <w:rPr>
                <w:rFonts w:ascii="Times New Roman" w:hAnsi="Times New Roman" w:cs="Times New Roman"/>
              </w:rPr>
            </w:pPr>
            <w:sdt>
              <w:sdtPr>
                <w:rPr>
                  <w:rFonts w:ascii="Times New Roman" w:hAnsi="Times New Roman" w:cs="Times New Roman"/>
                </w:rPr>
                <w:id w:val="-187769416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757BB232" w:rsidR="008D3FD3" w:rsidRDefault="001E2615"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2705637C" w:rsidR="008D3FD3" w:rsidRPr="00470A61" w:rsidRDefault="008D3FD3" w:rsidP="008D3FD3">
            <w:pPr>
              <w:rPr>
                <w:rFonts w:ascii="Times New Roman" w:hAnsi="Times New Roman" w:cs="Times New Roman"/>
              </w:rPr>
            </w:pPr>
            <w:r w:rsidRPr="02B3C34F">
              <w:rPr>
                <w:rFonts w:ascii="Times New Roman" w:hAnsi="Times New Roman" w:cs="Times New Roman"/>
              </w:rPr>
              <w:t xml:space="preserve">Evidence of at least half or all </w:t>
            </w:r>
            <w:r w:rsidR="00B87A8F">
              <w:rPr>
                <w:rFonts w:ascii="Times New Roman" w:hAnsi="Times New Roman" w:cs="Times New Roman"/>
              </w:rPr>
              <w:t xml:space="preserve">of </w:t>
            </w:r>
            <w:r w:rsidRPr="02B3C34F">
              <w:rPr>
                <w:rFonts w:ascii="Times New Roman" w:hAnsi="Times New Roman" w:cs="Times New Roman"/>
              </w:rPr>
              <w:t>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bookmarkStart w:id="6" w:name="Section_IIB_QuaLitative_Appraisal"/>
            <w:r w:rsidRPr="00A27AFE">
              <w:rPr>
                <w:rFonts w:ascii="Times New Roman" w:hAnsi="Times New Roman" w:cs="Times New Roman"/>
                <w:sz w:val="36"/>
                <w:szCs w:val="36"/>
              </w:rPr>
              <w:lastRenderedPageBreak/>
              <w:t>Section II: QuaLitative Appraisal</w:t>
            </w:r>
            <w:bookmarkEnd w:id="6"/>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004979" w:rsidRPr="0069286D" w:rsidRDefault="0000497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004979" w:rsidRPr="0069286D" w:rsidRDefault="0000497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579F456F" w:rsidR="00AA6B29" w:rsidRDefault="001E2615"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6F5FAC62" w:rsidR="00C448BA" w:rsidRPr="001B3F13" w:rsidRDefault="001E2615"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4C65973" w:rsidR="00F5563C" w:rsidRPr="00470A61" w:rsidRDefault="00F5563C" w:rsidP="0079169E">
            <w:pPr>
              <w:jc w:val="center"/>
              <w:rPr>
                <w:rFonts w:ascii="Times New Roman" w:hAnsi="Times New Roman" w:cs="Times New Roman"/>
              </w:rPr>
            </w:pPr>
            <w:r w:rsidRPr="00470A61">
              <w:rPr>
                <w:rFonts w:ascii="Times New Roman" w:hAnsi="Times New Roman" w:cs="Times New Roman"/>
              </w:rPr>
              <w:t xml:space="preserve">After determining </w:t>
            </w:r>
            <w:r w:rsidR="00B87A8F">
              <w:rPr>
                <w:rFonts w:ascii="Times New Roman" w:hAnsi="Times New Roman" w:cs="Times New Roman"/>
              </w:rPr>
              <w:t xml:space="preserve">the </w:t>
            </w:r>
            <w:r w:rsidRPr="00470A61">
              <w:rPr>
                <w:rFonts w:ascii="Times New Roman" w:hAnsi="Times New Roman" w:cs="Times New Roman"/>
              </w:rPr>
              <w:t>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C709C7" w:rsidRPr="006107BD" w14:paraId="23E35BAC"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5CDEA876" w14:textId="77777777" w:rsidR="00C709C7" w:rsidRPr="00470A61" w:rsidRDefault="00C709C7" w:rsidP="00C709C7">
            <w:pPr>
              <w:ind w:left="113" w:right="113"/>
              <w:jc w:val="center"/>
              <w:rPr>
                <w:rFonts w:ascii="Times New Roman" w:hAnsi="Times New Roman" w:cs="Times New Roman"/>
              </w:rPr>
            </w:pPr>
          </w:p>
        </w:tc>
        <w:tc>
          <w:tcPr>
            <w:tcW w:w="8693" w:type="dxa"/>
            <w:gridSpan w:val="2"/>
            <w:shd w:val="clear" w:color="auto" w:fill="FFFFFF" w:themeFill="background1"/>
          </w:tcPr>
          <w:p w14:paraId="64F1AA08" w14:textId="37073DEA" w:rsidR="00C709C7" w:rsidRPr="16C09D8B" w:rsidRDefault="00C709C7" w:rsidP="00C709C7">
            <w:pPr>
              <w:rPr>
                <w:rFonts w:ascii="Times New Roman" w:hAnsi="Times New Roman" w:cs="Times New Roman"/>
              </w:rPr>
            </w:pPr>
            <w:r>
              <w:rPr>
                <w:rFonts w:ascii="Times New Roman" w:hAnsi="Times New Roman" w:cs="Times New Roman"/>
              </w:rPr>
              <w:t>Was the aim of the review clearly stated?</w:t>
            </w:r>
          </w:p>
        </w:tc>
        <w:tc>
          <w:tcPr>
            <w:tcW w:w="900" w:type="dxa"/>
            <w:shd w:val="clear" w:color="auto" w:fill="FFFFFF" w:themeFill="background1"/>
          </w:tcPr>
          <w:p w14:paraId="2614D5B7" w14:textId="7BA9C3DA" w:rsidR="00C709C7" w:rsidRDefault="001E2615" w:rsidP="00C709C7">
            <w:pPr>
              <w:rPr>
                <w:rFonts w:ascii="Times New Roman" w:hAnsi="Times New Roman" w:cs="Times New Roman"/>
              </w:rPr>
            </w:pPr>
            <w:sdt>
              <w:sdtPr>
                <w:rPr>
                  <w:rFonts w:ascii="Times New Roman" w:hAnsi="Times New Roman" w:cs="Times New Roman"/>
                </w:rPr>
                <w:id w:val="1506934291"/>
                <w14:checkbox>
                  <w14:checked w14:val="0"/>
                  <w14:checkedState w14:val="2612" w14:font="MS Gothic"/>
                  <w14:uncheckedState w14:val="2610" w14:font="MS Gothic"/>
                </w14:checkbox>
              </w:sdtPr>
              <w:sdtEndPr/>
              <w:sdtContent>
                <w:r w:rsidR="00C709C7">
                  <w:rPr>
                    <w:rFonts w:ascii="MS Gothic" w:eastAsia="MS Gothic" w:hAnsi="MS Gothic" w:cs="Times New Roman" w:hint="eastAsia"/>
                  </w:rPr>
                  <w:t>☐</w:t>
                </w:r>
              </w:sdtContent>
            </w:sdt>
            <w:r w:rsidR="00C709C7">
              <w:rPr>
                <w:rFonts w:ascii="Times New Roman" w:hAnsi="Times New Roman" w:cs="Times New Roman"/>
              </w:rPr>
              <w:t xml:space="preserve"> </w:t>
            </w:r>
            <w:r w:rsidR="00C709C7"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579B09" w14:textId="3ACB8638" w:rsidR="00C709C7" w:rsidRDefault="001E2615" w:rsidP="00C709C7">
            <w:pPr>
              <w:rPr>
                <w:rFonts w:ascii="Times New Roman" w:hAnsi="Times New Roman" w:cs="Times New Roman"/>
              </w:rPr>
            </w:pPr>
            <w:sdt>
              <w:sdtPr>
                <w:rPr>
                  <w:rFonts w:ascii="Times New Roman" w:hAnsi="Times New Roman" w:cs="Times New Roman"/>
                </w:rPr>
                <w:id w:val="-2118986585"/>
                <w14:checkbox>
                  <w14:checked w14:val="0"/>
                  <w14:checkedState w14:val="2612" w14:font="MS Gothic"/>
                  <w14:uncheckedState w14:val="2610" w14:font="MS Gothic"/>
                </w14:checkbox>
              </w:sdtPr>
              <w:sdtEndPr/>
              <w:sdtContent>
                <w:r w:rsidR="00C709C7">
                  <w:rPr>
                    <w:rFonts w:ascii="MS Gothic" w:eastAsia="MS Gothic" w:hAnsi="MS Gothic" w:cs="Times New Roman" w:hint="eastAsia"/>
                  </w:rPr>
                  <w:t>☐</w:t>
                </w:r>
              </w:sdtContent>
            </w:sdt>
            <w:r w:rsidR="00C709C7">
              <w:rPr>
                <w:rFonts w:ascii="Times New Roman" w:hAnsi="Times New Roman" w:cs="Times New Roman"/>
              </w:rPr>
              <w:t xml:space="preserve"> </w:t>
            </w:r>
            <w:r w:rsidR="00C709C7" w:rsidRPr="00470A61">
              <w:rPr>
                <w:rFonts w:ascii="Times New Roman" w:hAnsi="Times New Roman" w:cs="Times New Roman"/>
              </w:rPr>
              <w:t>No</w:t>
            </w:r>
          </w:p>
        </w:tc>
      </w:tr>
      <w:tr w:rsidR="00F5563C" w:rsidRPr="006107BD" w14:paraId="0251397E" w14:textId="77777777" w:rsidTr="00C709C7">
        <w:tblPrEx>
          <w:tblBorders>
            <w:top w:val="single" w:sz="24" w:space="0" w:color="auto"/>
            <w:left w:val="single" w:sz="24" w:space="0" w:color="auto"/>
            <w:bottom w:val="single" w:sz="24" w:space="0" w:color="auto"/>
            <w:right w:val="single" w:sz="24" w:space="0" w:color="auto"/>
          </w:tblBorders>
        </w:tblPrEx>
        <w:trPr>
          <w:trHeight w:val="70"/>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69E51D07" w:rsidR="00F5563C" w:rsidRPr="00470A61" w:rsidRDefault="001E2615"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50FDA474" w:rsidR="00F5563C" w:rsidRPr="00470A61" w:rsidRDefault="001E2615"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2863E188" w:rsidR="00A578E5" w:rsidRPr="00470A61" w:rsidRDefault="001E2615"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45014A7" w:rsidR="00A578E5" w:rsidRPr="00470A61" w:rsidRDefault="001E2615"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3BA1ACB7" w:rsidR="00F5563C" w:rsidRPr="00470A61" w:rsidRDefault="001E2615"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01E378DF" w:rsidR="00F5563C" w:rsidRPr="00470A61" w:rsidRDefault="001E2615"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7BA2D9F0" w:rsidR="00F5563C" w:rsidRPr="00470A61" w:rsidRDefault="001E2615"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204EFAA8" w:rsidR="00F5563C" w:rsidRPr="00470A61" w:rsidRDefault="001E2615"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4C7782DA" w:rsidR="00DF0EDC" w:rsidRPr="00470A61" w:rsidRDefault="001E2615"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78EFFD76" w:rsidR="00DF0EDC" w:rsidRPr="00470A61" w:rsidRDefault="001E2615"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6F6469A6" w:rsidR="00A578E5" w:rsidRPr="00470A61" w:rsidRDefault="001E2615"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338FC0BE" w:rsidR="00657F82" w:rsidRPr="00470A61" w:rsidRDefault="001E2615"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08511D58" w:rsidR="00657F82" w:rsidRPr="00470A61" w:rsidRDefault="001E2615"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17C4F145" w:rsidR="00A578E5" w:rsidRDefault="001E2615"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D104B03" w:rsidR="00657F82" w:rsidRDefault="001E2615"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050E7A00" w:rsidR="00657F82" w:rsidRPr="00470A61" w:rsidRDefault="001E2615"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2BAA22E9" w:rsidR="00A578E5" w:rsidRPr="00470A61" w:rsidRDefault="001E2615" w:rsidP="0079169E">
            <w:pPr>
              <w:rPr>
                <w:rFonts w:ascii="Times New Roman" w:hAnsi="Times New Roman" w:cs="Times New Roman"/>
              </w:rPr>
            </w:pPr>
            <w:sdt>
              <w:sdtPr>
                <w:rPr>
                  <w:rFonts w:ascii="Times New Roman" w:hAnsi="Times New Roman" w:cs="Times New Roman"/>
                </w:rPr>
                <w:id w:val="1817846409"/>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07C91C8F" w:rsidR="00A578E5" w:rsidRPr="00470A61" w:rsidRDefault="001E2615"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39E2F1EF" w:rsidR="00A578E5" w:rsidRPr="00470A61" w:rsidRDefault="001E2615"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51454360" w:rsidR="00A578E5" w:rsidRPr="00470A61" w:rsidRDefault="001E2615"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59F8135C" w:rsidR="00A578E5" w:rsidRPr="00470A61" w:rsidRDefault="001E2615"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39458B5A" w:rsidR="00A578E5" w:rsidRPr="00470A61" w:rsidRDefault="001E2615"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18625C9C" w:rsidR="00470A61" w:rsidRPr="00470A61" w:rsidRDefault="009749C5" w:rsidP="005F4A26">
            <w:pPr>
              <w:rPr>
                <w:rFonts w:ascii="Times New Roman" w:hAnsi="Times New Roman" w:cs="Times New Roman"/>
              </w:rPr>
            </w:pPr>
            <w:r>
              <w:rPr>
                <w:rFonts w:ascii="Times New Roman" w:hAnsi="Times New Roman" w:cs="Times New Roman"/>
              </w:rPr>
              <w:t xml:space="preserve">Did </w:t>
            </w:r>
            <w:r w:rsidR="00B87A8F">
              <w:rPr>
                <w:rFonts w:ascii="Times New Roman" w:hAnsi="Times New Roman" w:cs="Times New Roman"/>
              </w:rPr>
              <w:t xml:space="preserve">the </w:t>
            </w:r>
            <w:r>
              <w:rPr>
                <w:rFonts w:ascii="Times New Roman" w:hAnsi="Times New Roman" w:cs="Times New Roman"/>
              </w:rPr>
              <w:t>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39DE1E0B" w:rsidR="00470A61" w:rsidRPr="00470A61" w:rsidRDefault="001E2615"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29C263C7" w:rsidR="00470A61" w:rsidRPr="00470A61" w:rsidRDefault="001E2615"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281BFC03" w:rsidR="004E6B11" w:rsidRDefault="00F136DC" w:rsidP="0079169E">
            <w:pPr>
              <w:rPr>
                <w:rFonts w:ascii="Times New Roman" w:hAnsi="Times New Roman" w:cs="Times New Roman"/>
              </w:rPr>
            </w:pPr>
            <w:r>
              <w:rPr>
                <w:rFonts w:ascii="Times New Roman" w:hAnsi="Times New Roman" w:cs="Times New Roman"/>
              </w:rPr>
              <w:t xml:space="preserve">High quality: </w:t>
            </w:r>
            <w:r w:rsidR="00CB16BB">
              <w:rPr>
                <w:rFonts w:ascii="Times New Roman" w:hAnsi="Times New Roman" w:cs="Times New Roman"/>
              </w:rPr>
              <w:t>T</w:t>
            </w:r>
            <w:r w:rsidR="00B87A8F">
              <w:rPr>
                <w:rFonts w:ascii="Times New Roman" w:hAnsi="Times New Roman" w:cs="Times New Roman"/>
              </w:rPr>
              <w:t>he t</w:t>
            </w:r>
            <w:r w:rsidR="00CB16BB">
              <w:rPr>
                <w:rFonts w:ascii="Times New Roman" w:hAnsi="Times New Roman" w:cs="Times New Roman"/>
              </w:rPr>
              <w:t xml:space="preserve">opic and aim of the review are clearly stated. Literature search methods are clear and appropriate. Data analysis well-described. Literature </w:t>
            </w:r>
            <w:r w:rsidR="000A0C74">
              <w:rPr>
                <w:rFonts w:ascii="Times New Roman" w:hAnsi="Times New Roman" w:cs="Times New Roman"/>
              </w:rPr>
              <w:t xml:space="preserve">is </w:t>
            </w:r>
            <w:r w:rsidR="00CB16BB">
              <w:rPr>
                <w:rFonts w:ascii="Times New Roman" w:hAnsi="Times New Roman" w:cs="Times New Roman"/>
              </w:rPr>
              <w:t xml:space="preserve">thoroughly synthesized to generate </w:t>
            </w:r>
            <w:r w:rsidR="000A0C74">
              <w:rPr>
                <w:rFonts w:ascii="Times New Roman" w:hAnsi="Times New Roman" w:cs="Times New Roman"/>
              </w:rPr>
              <w:t xml:space="preserve">a </w:t>
            </w:r>
            <w:r w:rsidR="00CB16BB">
              <w:rPr>
                <w:rFonts w:ascii="Times New Roman" w:hAnsi="Times New Roman" w:cs="Times New Roman"/>
              </w:rPr>
              <w:t xml:space="preserve">deeper understanding. Findings </w:t>
            </w:r>
            <w:r w:rsidR="000A0C74">
              <w:rPr>
                <w:rFonts w:ascii="Times New Roman" w:hAnsi="Times New Roman" w:cs="Times New Roman"/>
              </w:rPr>
              <w:t xml:space="preserve">are </w:t>
            </w:r>
            <w:r w:rsidR="00CB16BB">
              <w:rPr>
                <w:rFonts w:ascii="Times New Roman" w:hAnsi="Times New Roman" w:cs="Times New Roman"/>
              </w:rPr>
              <w:t>thoroughly linked to data analysis. Definitive conclusions can be drawn.</w:t>
            </w:r>
          </w:p>
          <w:p w14:paraId="0904C2D0" w14:textId="16B261BC" w:rsidR="00CB16BB" w:rsidRDefault="00CB16BB" w:rsidP="0079169E">
            <w:pPr>
              <w:rPr>
                <w:rFonts w:ascii="Times New Roman" w:hAnsi="Times New Roman" w:cs="Times New Roman"/>
              </w:rPr>
            </w:pPr>
          </w:p>
          <w:p w14:paraId="77AF1CB7" w14:textId="2D05B4E9" w:rsidR="00CB16BB" w:rsidRDefault="00CB16BB" w:rsidP="0079169E">
            <w:pPr>
              <w:rPr>
                <w:rFonts w:ascii="Times New Roman" w:hAnsi="Times New Roman" w:cs="Times New Roman"/>
              </w:rPr>
            </w:pPr>
            <w:r>
              <w:rPr>
                <w:rFonts w:ascii="Times New Roman" w:hAnsi="Times New Roman" w:cs="Times New Roman"/>
              </w:rPr>
              <w:t xml:space="preserve">Good Quality: Topic and aim of the review clearly stated. Literature search methods are adequate. Data analysis described. Literature reasonably synthesized to generate deeper understanding. Findings linked to data analysis. Fairly definitive conclusions can be drawn. </w:t>
            </w:r>
          </w:p>
          <w:p w14:paraId="4EFA0E7C" w14:textId="6A0A7B98" w:rsidR="00CB16BB" w:rsidRDefault="00CB16BB" w:rsidP="0079169E">
            <w:pPr>
              <w:rPr>
                <w:rFonts w:ascii="Times New Roman" w:hAnsi="Times New Roman" w:cs="Times New Roman"/>
              </w:rPr>
            </w:pPr>
          </w:p>
          <w:p w14:paraId="2F345A2D" w14:textId="0092311C" w:rsidR="00CB16BB" w:rsidRDefault="00CB16BB" w:rsidP="0079169E">
            <w:pPr>
              <w:rPr>
                <w:rFonts w:ascii="Times New Roman" w:hAnsi="Times New Roman" w:cs="Times New Roman"/>
              </w:rPr>
            </w:pPr>
            <w:r>
              <w:rPr>
                <w:rFonts w:ascii="Times New Roman" w:hAnsi="Times New Roman" w:cs="Times New Roman"/>
              </w:rPr>
              <w:t xml:space="preserve">Low Quality: Topic and aim of review not well defined. Literature search methods lack clarity and may or may not be appropriate. Literature synthesis insufficient. Findings not sufficiently linked to data analysis. Definitive conclusions cannot be drawn. </w:t>
            </w:r>
          </w:p>
          <w:p w14:paraId="545C174D" w14:textId="13ED814F" w:rsidR="00CB16BB" w:rsidRDefault="00CB16BB" w:rsidP="0079169E">
            <w:pPr>
              <w:rPr>
                <w:rFonts w:ascii="Times New Roman" w:hAnsi="Times New Roman" w:cs="Times New Roman"/>
              </w:rPr>
            </w:pPr>
            <w:r>
              <w:rPr>
                <w:rFonts w:ascii="Times New Roman" w:hAnsi="Times New Roman" w:cs="Times New Roman"/>
              </w:rPr>
              <w:t xml:space="preserve"> </w:t>
            </w:r>
          </w:p>
          <w:p w14:paraId="11D6FE9C" w14:textId="719AEE9B" w:rsidR="004E6B11" w:rsidRPr="00470A61" w:rsidRDefault="004E6B11" w:rsidP="000B417D">
            <w:pPr>
              <w:rPr>
                <w:rFonts w:ascii="Times New Roman" w:hAnsi="Times New Roman" w:cs="Times New Roman"/>
              </w:rPr>
            </w:pP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bookmarkStart w:id="7" w:name="SectionIII_Mixed_Methods_Appraisal"/>
            <w:r w:rsidRPr="00A27AFE">
              <w:rPr>
                <w:rFonts w:ascii="Times New Roman" w:hAnsi="Times New Roman" w:cs="Times New Roman"/>
                <w:b/>
                <w:sz w:val="36"/>
                <w:szCs w:val="36"/>
              </w:rPr>
              <w:lastRenderedPageBreak/>
              <w:t>Section III: Mixed Methods Appraisal</w:t>
            </w:r>
            <w:bookmarkEnd w:id="7"/>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6A416FF4"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w:t>
            </w:r>
            <w:r w:rsidR="000C0903">
              <w:rPr>
                <w:rFonts w:ascii="Times New Roman" w:hAnsi="Times New Roman" w:cs="Times New Roman"/>
              </w:rPr>
              <w:t xml:space="preserve">A (single research study) or </w:t>
            </w:r>
            <w:r w:rsidR="001A3552">
              <w:rPr>
                <w:rFonts w:ascii="Times New Roman" w:hAnsi="Times New Roman" w:cs="Times New Roman"/>
              </w:rPr>
              <w:t>Section IIB (multiple research studies)</w:t>
            </w:r>
            <w:r>
              <w:rPr>
                <w:rFonts w:ascii="Times New Roman" w:hAnsi="Times New Roman" w:cs="Times New Roman"/>
              </w:rPr>
              <w:t>. Evaluate the qualitative part of the studying using Section II</w:t>
            </w:r>
            <w:r w:rsidR="001A3552">
              <w:rPr>
                <w:rFonts w:ascii="Times New Roman" w:hAnsi="Times New Roman" w:cs="Times New Roman"/>
              </w:rPr>
              <w:t>A (single research study) or Section IIB (multiple research studies</w:t>
            </w:r>
            <w:r>
              <w:rPr>
                <w:rFonts w:ascii="Times New Roman" w:hAnsi="Times New Roman" w:cs="Times New Roman"/>
              </w:rPr>
              <w:t xml:space="preserve">, then return here to complete </w:t>
            </w:r>
            <w:r w:rsidR="000A0C74">
              <w:rPr>
                <w:rFonts w:ascii="Times New Roman" w:hAnsi="Times New Roman" w:cs="Times New Roman"/>
              </w:rPr>
              <w:t xml:space="preserve">the </w:t>
            </w:r>
            <w:r>
              <w:rPr>
                <w:rFonts w:ascii="Times New Roman" w:hAnsi="Times New Roman" w:cs="Times New Roman"/>
              </w:rPr>
              <w:t>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FAD5E9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w:t>
            </w:r>
            <w:r w:rsidR="001A3552">
              <w:rPr>
                <w:rFonts w:ascii="Times New Roman" w:hAnsi="Times New Roman" w:cs="Times New Roman"/>
              </w:rPr>
              <w:t xml:space="preserve"> for a single research study</w:t>
            </w:r>
            <w:r>
              <w:rPr>
                <w:rFonts w:ascii="Times New Roman" w:hAnsi="Times New Roman" w:cs="Times New Roman"/>
              </w:rPr>
              <w:t>. Qua</w:t>
            </w:r>
            <w:r w:rsidR="001A3552">
              <w:rPr>
                <w:rFonts w:ascii="Times New Roman" w:hAnsi="Times New Roman" w:cs="Times New Roman"/>
              </w:rPr>
              <w:t>N</w:t>
            </w:r>
            <w:r>
              <w:rPr>
                <w:rFonts w:ascii="Times New Roman" w:hAnsi="Times New Roman" w:cs="Times New Roman"/>
              </w:rPr>
              <w:t xml:space="preserve">titative data collection followed by quaLitative (explanatory design) is based on the level of the </w:t>
            </w:r>
            <w:r w:rsidR="000A0C74">
              <w:rPr>
                <w:rFonts w:ascii="Times New Roman" w:hAnsi="Times New Roman" w:cs="Times New Roman"/>
              </w:rPr>
              <w:t xml:space="preserve">QuaNtitative </w:t>
            </w:r>
            <w:r>
              <w:rPr>
                <w:rFonts w:ascii="Times New Roman" w:hAnsi="Times New Roman" w:cs="Times New Roman"/>
              </w:rPr>
              <w:t>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r w:rsidR="001A3552">
              <w:rPr>
                <w:rFonts w:ascii="Times New Roman" w:hAnsi="Times New Roman" w:cs="Times New Roman"/>
              </w:rPr>
              <w:t xml:space="preserve"> </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10D62372" w14:textId="77777777" w:rsidR="004E6B11" w:rsidRDefault="004E6B11" w:rsidP="000B417D">
            <w:pPr>
              <w:tabs>
                <w:tab w:val="left" w:pos="3371"/>
              </w:tabs>
              <w:rPr>
                <w:rFonts w:ascii="Times New Roman" w:hAnsi="Times New Roman" w:cs="Times New Roman"/>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p w14:paraId="4D10C65B" w14:textId="77777777" w:rsidR="001A3552" w:rsidRDefault="001A3552" w:rsidP="000B417D">
            <w:pPr>
              <w:tabs>
                <w:tab w:val="left" w:pos="3371"/>
              </w:tabs>
              <w:rPr>
                <w:rFonts w:ascii="Times New Roman" w:hAnsi="Times New Roman" w:cs="Times New Roman"/>
                <w:sz w:val="20"/>
              </w:rPr>
            </w:pPr>
          </w:p>
          <w:p w14:paraId="17965EB0" w14:textId="751C1769" w:rsidR="001A3552" w:rsidRDefault="001A3552" w:rsidP="001A3552">
            <w:pPr>
              <w:tabs>
                <w:tab w:val="left" w:pos="3371"/>
              </w:tabs>
              <w:rPr>
                <w:rFonts w:ascii="Times New Roman" w:hAnsi="Times New Roman" w:cs="Times New Roman"/>
              </w:rPr>
            </w:pPr>
            <w:r>
              <w:rPr>
                <w:rFonts w:ascii="Times New Roman" w:hAnsi="Times New Roman" w:cs="Times New Roman"/>
              </w:rPr>
              <w:t xml:space="preserve">A summary of multiple QuaNtitative and QuaLitative studies is </w:t>
            </w:r>
            <w:r w:rsidR="00550573">
              <w:rPr>
                <w:rFonts w:ascii="Times New Roman" w:hAnsi="Times New Roman" w:cs="Times New Roman"/>
              </w:rPr>
              <w:t xml:space="preserve">a mixed studies review and is </w:t>
            </w:r>
            <w:r>
              <w:rPr>
                <w:rFonts w:ascii="Times New Roman" w:hAnsi="Times New Roman" w:cs="Times New Roman"/>
              </w:rPr>
              <w:t xml:space="preserve">Level III evidence. </w:t>
            </w:r>
          </w:p>
          <w:p w14:paraId="3173216E" w14:textId="021A7BEC" w:rsidR="001A3552" w:rsidRPr="004A398B" w:rsidRDefault="001A3552" w:rsidP="000B417D">
            <w:pPr>
              <w:tabs>
                <w:tab w:val="left" w:pos="3371"/>
              </w:tabs>
              <w:rPr>
                <w:rFonts w:ascii="Times New Roman" w:hAnsi="Times New Roman" w:cs="Times New Roman"/>
                <w:sz w:val="20"/>
              </w:rPr>
            </w:pP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2D5BF1">
        <w:trPr>
          <w:trHeight w:val="736"/>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148A9ADA" w:rsidR="004E6B11" w:rsidRDefault="00342D30" w:rsidP="002D5BF1">
            <w:pPr>
              <w:spacing w:after="120"/>
              <w:rPr>
                <w:rFonts w:ascii="Times New Roman" w:hAnsi="Times New Roman" w:cs="Times New Roman"/>
              </w:rPr>
            </w:pPr>
            <w:r>
              <w:rPr>
                <w:rFonts w:ascii="Times New Roman" w:hAnsi="Times New Roman" w:cs="Times New Roman"/>
              </w:rPr>
              <w:t>Was the mixed-methods design appropriate to address the research question?</w:t>
            </w:r>
          </w:p>
        </w:tc>
        <w:tc>
          <w:tcPr>
            <w:tcW w:w="900" w:type="dxa"/>
            <w:gridSpan w:val="2"/>
            <w:vAlign w:val="center"/>
          </w:tcPr>
          <w:p w14:paraId="2A1C1D18" w14:textId="4ADB59C1" w:rsidR="004E6B11" w:rsidRDefault="001E2615" w:rsidP="002D5BF1">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EndPr/>
              <w:sdtContent>
                <w:r w:rsidR="00463EDA">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vAlign w:val="center"/>
          </w:tcPr>
          <w:p w14:paraId="1394EBE7" w14:textId="7B4E1853" w:rsidR="004E6B11" w:rsidRDefault="001E2615" w:rsidP="002D5BF1">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EndPr/>
              <w:sdtContent>
                <w:r w:rsidR="002D5BF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12AA362F"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w:t>
            </w:r>
            <w:r w:rsidR="00E02155">
              <w:rPr>
                <w:rFonts w:ascii="Times New Roman" w:hAnsi="Times New Roman" w:cs="Times New Roman"/>
              </w:rPr>
              <w:t xml:space="preserve"> to good </w:t>
            </w:r>
            <w:r w:rsidRPr="00CA2489">
              <w:rPr>
                <w:rFonts w:ascii="Times New Roman" w:hAnsi="Times New Roman" w:cs="Times New Roman"/>
              </w:rPr>
              <w:t>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26ED5EBA"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w:t>
            </w:r>
            <w:r w:rsidR="00E02155">
              <w:rPr>
                <w:rFonts w:ascii="Times New Roman" w:hAnsi="Times New Roman" w:cs="Times New Roman"/>
              </w:rPr>
              <w:t xml:space="preserve"> good to </w:t>
            </w:r>
            <w:r w:rsidRPr="00CA2489">
              <w:rPr>
                <w:rFonts w:ascii="Times New Roman" w:hAnsi="Times New Roman" w:cs="Times New Roman"/>
              </w:rPr>
              <w:t>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9AD7E" w14:textId="77777777" w:rsidR="00004979" w:rsidRDefault="00004979" w:rsidP="003033C9">
      <w:pPr>
        <w:spacing w:after="0" w:line="240" w:lineRule="auto"/>
      </w:pPr>
      <w:r>
        <w:separator/>
      </w:r>
    </w:p>
  </w:endnote>
  <w:endnote w:type="continuationSeparator" w:id="0">
    <w:p w14:paraId="7F84348E" w14:textId="77777777" w:rsidR="00004979" w:rsidRDefault="00004979"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611E" w14:textId="55EEC5CC" w:rsidR="00004979" w:rsidRPr="00780429" w:rsidRDefault="00004979"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Pr="00463EDA">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FB2F" w14:textId="77777777" w:rsidR="00004979" w:rsidRDefault="00004979" w:rsidP="003033C9">
      <w:pPr>
        <w:spacing w:after="0" w:line="240" w:lineRule="auto"/>
      </w:pPr>
      <w:r>
        <w:separator/>
      </w:r>
    </w:p>
  </w:footnote>
  <w:footnote w:type="continuationSeparator" w:id="0">
    <w:p w14:paraId="3B10895D" w14:textId="77777777" w:rsidR="00004979" w:rsidRDefault="00004979"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EACD0" w14:textId="0EA3F854" w:rsidR="00004979" w:rsidRDefault="00004979"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004979" w:rsidRPr="00403FA8" w:rsidRDefault="00004979" w:rsidP="003033C9">
    <w:pPr>
      <w:pStyle w:val="Header"/>
      <w:jc w:val="center"/>
      <w:rPr>
        <w:rFonts w:ascii="Times New Roman" w:hAnsi="Times New Roman" w:cs="Times New Roman"/>
      </w:rPr>
    </w:pPr>
  </w:p>
  <w:p w14:paraId="74AB23AE" w14:textId="24D14231" w:rsidR="00004979" w:rsidRPr="00403FA8" w:rsidRDefault="00004979"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004979" w:rsidRDefault="00004979"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004979" w:rsidRPr="00403FA8" w:rsidRDefault="00004979"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yMLawNDCyMDIzMzZR0lEKTi0uzszPAykwrQUAamWbdCwAAAA="/>
  </w:docVars>
  <w:rsids>
    <w:rsidRoot w:val="003033C9"/>
    <w:rsid w:val="000016F9"/>
    <w:rsid w:val="00004979"/>
    <w:rsid w:val="00012054"/>
    <w:rsid w:val="000266BB"/>
    <w:rsid w:val="000407EA"/>
    <w:rsid w:val="00052A86"/>
    <w:rsid w:val="00061AE1"/>
    <w:rsid w:val="00065801"/>
    <w:rsid w:val="000771FF"/>
    <w:rsid w:val="00093B59"/>
    <w:rsid w:val="000A0C74"/>
    <w:rsid w:val="000A0D2D"/>
    <w:rsid w:val="000B417D"/>
    <w:rsid w:val="000C0903"/>
    <w:rsid w:val="000C2880"/>
    <w:rsid w:val="000C3D0A"/>
    <w:rsid w:val="000C6DBB"/>
    <w:rsid w:val="00102691"/>
    <w:rsid w:val="00131401"/>
    <w:rsid w:val="00167AC7"/>
    <w:rsid w:val="001A0B63"/>
    <w:rsid w:val="001A3552"/>
    <w:rsid w:val="001A529B"/>
    <w:rsid w:val="001B3F13"/>
    <w:rsid w:val="001E2615"/>
    <w:rsid w:val="001E62EA"/>
    <w:rsid w:val="001F1BAA"/>
    <w:rsid w:val="001F7D8B"/>
    <w:rsid w:val="00202E03"/>
    <w:rsid w:val="00212ECA"/>
    <w:rsid w:val="0022572E"/>
    <w:rsid w:val="002705E3"/>
    <w:rsid w:val="00273D96"/>
    <w:rsid w:val="0028508C"/>
    <w:rsid w:val="002D5BF1"/>
    <w:rsid w:val="002D7A13"/>
    <w:rsid w:val="002E2F53"/>
    <w:rsid w:val="002E4A82"/>
    <w:rsid w:val="002F7085"/>
    <w:rsid w:val="003033C9"/>
    <w:rsid w:val="003106DC"/>
    <w:rsid w:val="00315A12"/>
    <w:rsid w:val="003168AF"/>
    <w:rsid w:val="00324D67"/>
    <w:rsid w:val="00332C26"/>
    <w:rsid w:val="00342D30"/>
    <w:rsid w:val="00357101"/>
    <w:rsid w:val="003673AC"/>
    <w:rsid w:val="00383E38"/>
    <w:rsid w:val="00384C83"/>
    <w:rsid w:val="003A0ED2"/>
    <w:rsid w:val="003A729D"/>
    <w:rsid w:val="003B33F3"/>
    <w:rsid w:val="003F4442"/>
    <w:rsid w:val="003F485C"/>
    <w:rsid w:val="00403FA8"/>
    <w:rsid w:val="004159FB"/>
    <w:rsid w:val="0042217E"/>
    <w:rsid w:val="00427BDE"/>
    <w:rsid w:val="00431055"/>
    <w:rsid w:val="00431180"/>
    <w:rsid w:val="00440FC3"/>
    <w:rsid w:val="00452049"/>
    <w:rsid w:val="004557F1"/>
    <w:rsid w:val="00455BE6"/>
    <w:rsid w:val="0046236D"/>
    <w:rsid w:val="00463EDA"/>
    <w:rsid w:val="00470A61"/>
    <w:rsid w:val="00470C9A"/>
    <w:rsid w:val="00472E2D"/>
    <w:rsid w:val="004736B2"/>
    <w:rsid w:val="00477ACE"/>
    <w:rsid w:val="00481824"/>
    <w:rsid w:val="004A10BA"/>
    <w:rsid w:val="004A398B"/>
    <w:rsid w:val="004C2EE4"/>
    <w:rsid w:val="004D52C3"/>
    <w:rsid w:val="004E6B11"/>
    <w:rsid w:val="00532629"/>
    <w:rsid w:val="005414DE"/>
    <w:rsid w:val="00541C9C"/>
    <w:rsid w:val="00550573"/>
    <w:rsid w:val="005646E0"/>
    <w:rsid w:val="00566456"/>
    <w:rsid w:val="00570BBF"/>
    <w:rsid w:val="005D1621"/>
    <w:rsid w:val="005E67E6"/>
    <w:rsid w:val="005F4A26"/>
    <w:rsid w:val="005F6B53"/>
    <w:rsid w:val="006010E7"/>
    <w:rsid w:val="00605E7E"/>
    <w:rsid w:val="006107BD"/>
    <w:rsid w:val="00623C28"/>
    <w:rsid w:val="00640DAC"/>
    <w:rsid w:val="00657F82"/>
    <w:rsid w:val="00667F7B"/>
    <w:rsid w:val="006728E8"/>
    <w:rsid w:val="0069286D"/>
    <w:rsid w:val="006A35BC"/>
    <w:rsid w:val="006B7E24"/>
    <w:rsid w:val="006C5E1F"/>
    <w:rsid w:val="006C7312"/>
    <w:rsid w:val="006D588D"/>
    <w:rsid w:val="007245E8"/>
    <w:rsid w:val="00726D6C"/>
    <w:rsid w:val="00730C74"/>
    <w:rsid w:val="007324E5"/>
    <w:rsid w:val="00732FD2"/>
    <w:rsid w:val="0074333B"/>
    <w:rsid w:val="00753AEE"/>
    <w:rsid w:val="0079169E"/>
    <w:rsid w:val="007A67FF"/>
    <w:rsid w:val="007A7336"/>
    <w:rsid w:val="007D6CCD"/>
    <w:rsid w:val="007D7880"/>
    <w:rsid w:val="00821B5C"/>
    <w:rsid w:val="00822528"/>
    <w:rsid w:val="00871861"/>
    <w:rsid w:val="00874AD5"/>
    <w:rsid w:val="00881A97"/>
    <w:rsid w:val="0088325D"/>
    <w:rsid w:val="008B42E1"/>
    <w:rsid w:val="008B6F26"/>
    <w:rsid w:val="008D3FD3"/>
    <w:rsid w:val="008E15EE"/>
    <w:rsid w:val="008E6D7B"/>
    <w:rsid w:val="00916359"/>
    <w:rsid w:val="009342AD"/>
    <w:rsid w:val="00945E3C"/>
    <w:rsid w:val="00956ED4"/>
    <w:rsid w:val="009618F3"/>
    <w:rsid w:val="009732CE"/>
    <w:rsid w:val="009749C5"/>
    <w:rsid w:val="0097792B"/>
    <w:rsid w:val="009837E4"/>
    <w:rsid w:val="009971BA"/>
    <w:rsid w:val="009A06FF"/>
    <w:rsid w:val="009F4323"/>
    <w:rsid w:val="00A07AD6"/>
    <w:rsid w:val="00A15BDC"/>
    <w:rsid w:val="00A2188A"/>
    <w:rsid w:val="00A21F7F"/>
    <w:rsid w:val="00A26E1C"/>
    <w:rsid w:val="00A27AFE"/>
    <w:rsid w:val="00A30081"/>
    <w:rsid w:val="00A476FF"/>
    <w:rsid w:val="00A509EE"/>
    <w:rsid w:val="00A578E5"/>
    <w:rsid w:val="00A70E55"/>
    <w:rsid w:val="00A832A7"/>
    <w:rsid w:val="00A84245"/>
    <w:rsid w:val="00A87111"/>
    <w:rsid w:val="00AA6B29"/>
    <w:rsid w:val="00AC0879"/>
    <w:rsid w:val="00AD6E51"/>
    <w:rsid w:val="00AE1875"/>
    <w:rsid w:val="00B106C5"/>
    <w:rsid w:val="00B11378"/>
    <w:rsid w:val="00B44830"/>
    <w:rsid w:val="00B46A3A"/>
    <w:rsid w:val="00B62271"/>
    <w:rsid w:val="00B71844"/>
    <w:rsid w:val="00B71F25"/>
    <w:rsid w:val="00B87A8F"/>
    <w:rsid w:val="00BC0C39"/>
    <w:rsid w:val="00BC16D0"/>
    <w:rsid w:val="00BC2FC4"/>
    <w:rsid w:val="00BD4F25"/>
    <w:rsid w:val="00C232CA"/>
    <w:rsid w:val="00C34908"/>
    <w:rsid w:val="00C42CF9"/>
    <w:rsid w:val="00C448BA"/>
    <w:rsid w:val="00C50B15"/>
    <w:rsid w:val="00C709C7"/>
    <w:rsid w:val="00C72872"/>
    <w:rsid w:val="00C82148"/>
    <w:rsid w:val="00C95DB7"/>
    <w:rsid w:val="00C97140"/>
    <w:rsid w:val="00CA2489"/>
    <w:rsid w:val="00CA78D7"/>
    <w:rsid w:val="00CB16BB"/>
    <w:rsid w:val="00CE4C27"/>
    <w:rsid w:val="00D570B1"/>
    <w:rsid w:val="00D61AC3"/>
    <w:rsid w:val="00D92355"/>
    <w:rsid w:val="00DA755F"/>
    <w:rsid w:val="00DC6307"/>
    <w:rsid w:val="00DD4A8C"/>
    <w:rsid w:val="00DE189B"/>
    <w:rsid w:val="00DE67FF"/>
    <w:rsid w:val="00DF0EDC"/>
    <w:rsid w:val="00E01317"/>
    <w:rsid w:val="00E02155"/>
    <w:rsid w:val="00E04B98"/>
    <w:rsid w:val="00E06191"/>
    <w:rsid w:val="00E42CDD"/>
    <w:rsid w:val="00E67240"/>
    <w:rsid w:val="00E71603"/>
    <w:rsid w:val="00E85350"/>
    <w:rsid w:val="00E92D73"/>
    <w:rsid w:val="00E9339A"/>
    <w:rsid w:val="00E9682A"/>
    <w:rsid w:val="00EB097A"/>
    <w:rsid w:val="00ED394E"/>
    <w:rsid w:val="00ED7FCA"/>
    <w:rsid w:val="00EF121D"/>
    <w:rsid w:val="00F136DC"/>
    <w:rsid w:val="00F331FE"/>
    <w:rsid w:val="00F40E7D"/>
    <w:rsid w:val="00F41404"/>
    <w:rsid w:val="00F45D1C"/>
    <w:rsid w:val="00F46522"/>
    <w:rsid w:val="00F5563C"/>
    <w:rsid w:val="00F565BE"/>
    <w:rsid w:val="00F63D61"/>
    <w:rsid w:val="00F66DDE"/>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 w:type="character" w:styleId="Hyperlink">
    <w:name w:val="Hyperlink"/>
    <w:basedOn w:val="DefaultParagraphFont"/>
    <w:uiPriority w:val="99"/>
    <w:unhideWhenUsed/>
    <w:rsid w:val="00332C26"/>
    <w:rPr>
      <w:color w:val="0563C1" w:themeColor="hyperlink"/>
      <w:u w:val="single"/>
    </w:rPr>
  </w:style>
  <w:style w:type="character" w:styleId="UnresolvedMention">
    <w:name w:val="Unresolved Mention"/>
    <w:basedOn w:val="DefaultParagraphFont"/>
    <w:uiPriority w:val="99"/>
    <w:semiHidden/>
    <w:unhideWhenUsed/>
    <w:rsid w:val="0033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882adc-5ffc-4053-a8cf-92fc2509c3dc" xsi:nil="true"/>
    <lcf76f155ced4ddcb4097134ff3c332f xmlns="3bfe63a2-759d-481c-9e4e-1fc1cde772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C2FC29BF6A4468A57C43C272DBAEE" ma:contentTypeVersion="12" ma:contentTypeDescription="Create a new document." ma:contentTypeScope="" ma:versionID="b0c2f744469dfab9e4003e6297904df2">
  <xsd:schema xmlns:xsd="http://www.w3.org/2001/XMLSchema" xmlns:xs="http://www.w3.org/2001/XMLSchema" xmlns:p="http://schemas.microsoft.com/office/2006/metadata/properties" xmlns:ns2="3bfe63a2-759d-481c-9e4e-1fc1cde77298" xmlns:ns3="b2882adc-5ffc-4053-a8cf-92fc2509c3dc" targetNamespace="http://schemas.microsoft.com/office/2006/metadata/properties" ma:root="true" ma:fieldsID="b479d5b997d06c01f2762b7d49f5e831" ns2:_="" ns3:_="">
    <xsd:import namespace="3bfe63a2-759d-481c-9e4e-1fc1cde77298"/>
    <xsd:import namespace="b2882adc-5ffc-4053-a8cf-92fc2509c3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63a2-759d-481c-9e4e-1fc1cde77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82adc-5ffc-4053-a8cf-92fc2509c3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60e9d7-339b-42ac-ad6f-88eadce162dc}" ma:internalName="TaxCatchAll" ma:showField="CatchAllData" ma:web="b2882adc-5ffc-4053-a8cf-92fc2509c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37BA-B157-41D1-A427-A81B719615AA}">
  <ds:schemaRefs>
    <ds:schemaRef ds:uri="3bfe63a2-759d-481c-9e4e-1fc1cde77298"/>
    <ds:schemaRef ds:uri="http://purl.org/dc/elements/1.1/"/>
    <ds:schemaRef ds:uri="http://purl.org/dc/terms/"/>
    <ds:schemaRef ds:uri="http://schemas.microsoft.com/office/2006/metadata/properties"/>
    <ds:schemaRef ds:uri="b2882adc-5ffc-4053-a8cf-92fc2509c3dc"/>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45618E4-4988-426B-B322-5A8FFD59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63a2-759d-481c-9e4e-1fc1cde77298"/>
    <ds:schemaRef ds:uri="b2882adc-5ffc-4053-a8cf-92fc2509c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4.xml><?xml version="1.0" encoding="utf-8"?>
<ds:datastoreItem xmlns:ds="http://schemas.openxmlformats.org/officeDocument/2006/customXml" ds:itemID="{0E131CC1-EE9C-4559-ABA4-5ADD766F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Kim Bissett</cp:lastModifiedBy>
  <cp:revision>2</cp:revision>
  <cp:lastPrinted>2020-12-06T20:15:00Z</cp:lastPrinted>
  <dcterms:created xsi:type="dcterms:W3CDTF">2023-08-14T13:23:00Z</dcterms:created>
  <dcterms:modified xsi:type="dcterms:W3CDTF">2023-08-14T13:23:00Z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0x010100156C2FC29BF6A4468A57C43C272DBAEE</vt:lpwstr>
  </property>
  <property fmtid="{D5CDD505-2E9C-101B-9397-08002B2CF9AE}" pid="3" name="GrammarlyDocumentId">
    <vt:lpwstr>8e6a0b4c4e0868d4bf0f397eed2a011acbd57612e81b540137ec7fa9ac003588</vt:lpwstr>
  </property>
  <property fmtid="{D5CDD505-2E9C-101B-9397-08002B2CF9AE}" pid="4" name="MediaServiceImageTags">
    <vt:lpwstr/>
  </property>
</Properties>
</file>