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Design an Atom Fashion Challenge-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overall idea of this challenge is to have students work in groups to design a costume or fashion piece depicting their assigned atom in the style of a Project Runway Challenge.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personal vision for this challenge would be outlined as follows:</w:t>
      </w:r>
    </w:p>
    <w:p w:rsidR="00000000" w:rsidDel="00000000" w:rsidP="00000000" w:rsidRDefault="00000000" w:rsidRPr="00000000">
      <w:pPr>
        <w:contextualSpacing w:val="0"/>
      </w:pPr>
      <w:r w:rsidDel="00000000" w:rsidR="00000000" w:rsidRPr="00000000">
        <w:rPr>
          <w:rtl w:val="0"/>
        </w:rPr>
        <w:t xml:space="preserve">-Assign students into small groups and assign them an element (Carbon, Fluorine, Hydrogen, etc).</w:t>
      </w:r>
    </w:p>
    <w:p w:rsidR="00000000" w:rsidDel="00000000" w:rsidP="00000000" w:rsidRDefault="00000000" w:rsidRPr="00000000">
      <w:pPr>
        <w:contextualSpacing w:val="0"/>
      </w:pPr>
      <w:r w:rsidDel="00000000" w:rsidR="00000000" w:rsidRPr="00000000">
        <w:rPr>
          <w:rtl w:val="0"/>
        </w:rPr>
        <w:t xml:space="preserve">-Allow students 30 minutes to visit the materials station and design their element, dressing one of the group members in the costume.</w:t>
      </w:r>
    </w:p>
    <w:p w:rsidR="00000000" w:rsidDel="00000000" w:rsidP="00000000" w:rsidRDefault="00000000" w:rsidRPr="00000000">
      <w:pPr>
        <w:contextualSpacing w:val="0"/>
      </w:pPr>
      <w:r w:rsidDel="00000000" w:rsidR="00000000" w:rsidRPr="00000000">
        <w:rPr>
          <w:rtl w:val="0"/>
        </w:rPr>
        <w:t xml:space="preserve">-Use the remaining 10 minutes for a runway show in which each group must model their costume and describe their design and how it reflects the element they were assigned. We recommend also having the class score the designs and selecting a winner.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materials, we suggest finding everyday materials around the house, visiting yard sales or re-use stores, or asking students to bring in materials of their own. The Scrap Exchange in Durham is a wonderful resource, we highly recommend.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Finally, we suggest allowing students as much creative license as you are able to with this.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