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11CD" w:rsidRDefault="007F2B1D">
      <w:pPr>
        <w:jc w:val="center"/>
      </w:pPr>
      <w:r>
        <w:rPr>
          <w:b/>
          <w:sz w:val="28"/>
          <w:szCs w:val="28"/>
        </w:rPr>
        <w:t>Daily Lesson Plan</w:t>
      </w:r>
    </w:p>
    <w:p w:rsidR="00C911CD" w:rsidRDefault="00C911CD"/>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4"/>
        <w:gridCol w:w="3192"/>
      </w:tblGrid>
      <w:tr w:rsidR="00C911CD">
        <w:tc>
          <w:tcPr>
            <w:tcW w:w="6384" w:type="dxa"/>
            <w:shd w:val="clear" w:color="auto" w:fill="C0C0C0"/>
          </w:tcPr>
          <w:p w:rsidR="00C911CD" w:rsidRDefault="007F2B1D">
            <w:r>
              <w:rPr>
                <w:b/>
              </w:rPr>
              <w:t xml:space="preserve">Course Name: </w:t>
            </w:r>
          </w:p>
        </w:tc>
        <w:tc>
          <w:tcPr>
            <w:tcW w:w="3192" w:type="dxa"/>
            <w:shd w:val="clear" w:color="auto" w:fill="C0C0C0"/>
          </w:tcPr>
          <w:p w:rsidR="00C911CD" w:rsidRDefault="00C911CD"/>
        </w:tc>
      </w:tr>
      <w:tr w:rsidR="00C911CD">
        <w:tc>
          <w:tcPr>
            <w:tcW w:w="6384" w:type="dxa"/>
          </w:tcPr>
          <w:p w:rsidR="00C911CD" w:rsidRDefault="007F2B1D">
            <w:r>
              <w:rPr>
                <w:b/>
              </w:rPr>
              <w:t>Unit Title: Radiation and the Human Body</w:t>
            </w:r>
          </w:p>
          <w:p w:rsidR="00C911CD" w:rsidRDefault="00C911CD"/>
        </w:tc>
        <w:tc>
          <w:tcPr>
            <w:tcW w:w="3192" w:type="dxa"/>
          </w:tcPr>
          <w:p w:rsidR="00C911CD" w:rsidRDefault="007F2B1D">
            <w:r>
              <w:rPr>
                <w:b/>
              </w:rPr>
              <w:t>Day: 6 of 15</w:t>
            </w:r>
          </w:p>
        </w:tc>
      </w:tr>
      <w:tr w:rsidR="00C911CD">
        <w:tc>
          <w:tcPr>
            <w:tcW w:w="9576" w:type="dxa"/>
            <w:gridSpan w:val="2"/>
          </w:tcPr>
          <w:p w:rsidR="00C911CD" w:rsidRDefault="007F2B1D">
            <w:r>
              <w:rPr>
                <w:b/>
              </w:rPr>
              <w:t>Relevant NC Standard Course of Study Goal(s):</w:t>
            </w:r>
          </w:p>
          <w:p w:rsidR="00C911CD" w:rsidRDefault="007F2B1D">
            <w:pPr>
              <w:numPr>
                <w:ilvl w:val="0"/>
                <w:numId w:val="2"/>
              </w:numPr>
              <w:contextualSpacing/>
              <w:rPr>
                <w:color w:val="6AA84F"/>
              </w:rPr>
            </w:pPr>
            <w:r>
              <w:rPr>
                <w:color w:val="6AA84F"/>
              </w:rPr>
              <w:t xml:space="preserve">EEn.2.2.1 </w:t>
            </w:r>
            <w:proofErr w:type="gramStart"/>
            <w:r>
              <w:rPr>
                <w:color w:val="6AA84F"/>
              </w:rPr>
              <w:t>Explain</w:t>
            </w:r>
            <w:proofErr w:type="gramEnd"/>
            <w:r>
              <w:rPr>
                <w:color w:val="6AA84F"/>
              </w:rPr>
              <w:t xml:space="preserve"> the consequences of human activities on the lithosphere past and present.</w:t>
            </w:r>
          </w:p>
          <w:p w:rsidR="00C911CD" w:rsidRDefault="007F2B1D">
            <w:pPr>
              <w:numPr>
                <w:ilvl w:val="1"/>
                <w:numId w:val="2"/>
              </w:numPr>
              <w:ind w:hanging="360"/>
              <w:contextualSpacing/>
              <w:rPr>
                <w:color w:val="6AA84F"/>
              </w:rPr>
            </w:pPr>
            <w:r>
              <w:rPr>
                <w:color w:val="6AA84F"/>
              </w:rPr>
              <w:t>Explain ways to mitigate detrimental human impacts on the lithosphere and maximize sustainable use of natural resources.</w:t>
            </w:r>
          </w:p>
          <w:p w:rsidR="00C911CD" w:rsidRDefault="007F2B1D">
            <w:pPr>
              <w:numPr>
                <w:ilvl w:val="0"/>
                <w:numId w:val="2"/>
              </w:numPr>
              <w:contextualSpacing/>
              <w:rPr>
                <w:color w:val="6AA84F"/>
              </w:rPr>
            </w:pPr>
            <w:r>
              <w:rPr>
                <w:color w:val="6AA84F"/>
              </w:rPr>
              <w:t>EEn.2.2.2 Compare the various methods humans use to acquire traditional energy sources (such as peat, coal, oil, natural gas, nuclear fission, and wood).</w:t>
            </w:r>
          </w:p>
          <w:p w:rsidR="00C911CD" w:rsidRDefault="007F2B1D">
            <w:pPr>
              <w:numPr>
                <w:ilvl w:val="1"/>
                <w:numId w:val="2"/>
              </w:numPr>
              <w:ind w:hanging="360"/>
              <w:contextualSpacing/>
              <w:rPr>
                <w:color w:val="6AA84F"/>
              </w:rPr>
            </w:pPr>
            <w:r>
              <w:rPr>
                <w:color w:val="6AA84F"/>
              </w:rPr>
              <w:t>Compare the methods of obtaining energy resources: harvesting (peat and wood), mining (coal and uranium/plutonium), drilling (oil and natural gas) and the effect of these activities on the environment.</w:t>
            </w:r>
          </w:p>
          <w:p w:rsidR="00C911CD" w:rsidRDefault="007F2B1D">
            <w:pPr>
              <w:numPr>
                <w:ilvl w:val="0"/>
                <w:numId w:val="2"/>
              </w:numPr>
              <w:contextualSpacing/>
              <w:rPr>
                <w:color w:val="6AA84F"/>
              </w:rPr>
            </w:pPr>
            <w:r>
              <w:rPr>
                <w:color w:val="6AA84F"/>
              </w:rPr>
              <w:t>EEn.2.7.3 Explain how human activities impact the biosphere.</w:t>
            </w:r>
          </w:p>
          <w:p w:rsidR="00C911CD" w:rsidRDefault="007F2B1D">
            <w:pPr>
              <w:numPr>
                <w:ilvl w:val="1"/>
                <w:numId w:val="2"/>
              </w:numPr>
              <w:ind w:hanging="360"/>
              <w:contextualSpacing/>
              <w:rPr>
                <w:color w:val="6AA84F"/>
              </w:rPr>
            </w:pPr>
            <w:r>
              <w:rPr>
                <w:color w:val="6AA84F"/>
              </w:rPr>
              <w:t>Summarize ways to mitigate human impact on the biosphere.</w:t>
            </w:r>
          </w:p>
          <w:p w:rsidR="00C911CD" w:rsidRDefault="007F2B1D">
            <w:pPr>
              <w:numPr>
                <w:ilvl w:val="0"/>
                <w:numId w:val="2"/>
              </w:numPr>
              <w:contextualSpacing/>
              <w:rPr>
                <w:color w:val="6AA84F"/>
              </w:rPr>
            </w:pPr>
            <w:r>
              <w:rPr>
                <w:color w:val="6AA84F"/>
              </w:rPr>
              <w:t>EEn.2.8.1 Evaluate alternative energy technologies for use in North Carolina</w:t>
            </w:r>
          </w:p>
          <w:p w:rsidR="00C911CD" w:rsidRDefault="007F2B1D">
            <w:pPr>
              <w:numPr>
                <w:ilvl w:val="1"/>
                <w:numId w:val="2"/>
              </w:numPr>
              <w:ind w:hanging="360"/>
              <w:contextualSpacing/>
              <w:rPr>
                <w:color w:val="6AA84F"/>
              </w:rPr>
            </w:pPr>
            <w:r>
              <w:rPr>
                <w:color w:val="6AA84F"/>
              </w:rPr>
              <w:t xml:space="preserve">Critique the benefits, costs and environmental impact of various alternative sources of energy for North Carolina (solar, wind, biofuels, </w:t>
            </w:r>
            <w:r>
              <w:rPr>
                <w:b/>
                <w:color w:val="6AA84F"/>
              </w:rPr>
              <w:t>nuclear fusion</w:t>
            </w:r>
            <w:r>
              <w:rPr>
                <w:color w:val="6AA84F"/>
              </w:rPr>
              <w:t xml:space="preserve">, fuel cells, </w:t>
            </w:r>
            <w:proofErr w:type="gramStart"/>
            <w:r>
              <w:rPr>
                <w:color w:val="6AA84F"/>
              </w:rPr>
              <w:t>wave</w:t>
            </w:r>
            <w:proofErr w:type="gramEnd"/>
            <w:r>
              <w:rPr>
                <w:color w:val="6AA84F"/>
              </w:rPr>
              <w:t xml:space="preserve"> power, geothermal). </w:t>
            </w:r>
          </w:p>
          <w:p w:rsidR="008734DB" w:rsidRDefault="008734DB" w:rsidP="008734DB">
            <w:pPr>
              <w:ind w:left="1080"/>
              <w:contextualSpacing/>
              <w:rPr>
                <w:color w:val="6AA84F"/>
              </w:rPr>
            </w:pPr>
          </w:p>
        </w:tc>
      </w:tr>
      <w:tr w:rsidR="00C911CD">
        <w:tc>
          <w:tcPr>
            <w:tcW w:w="9576" w:type="dxa"/>
            <w:gridSpan w:val="2"/>
            <w:shd w:val="clear" w:color="auto" w:fill="C0C0C0"/>
          </w:tcPr>
          <w:p w:rsidR="00C911CD" w:rsidRDefault="007F2B1D">
            <w:pPr>
              <w:tabs>
                <w:tab w:val="left" w:pos="2752"/>
                <w:tab w:val="center" w:pos="4680"/>
              </w:tabs>
              <w:jc w:val="center"/>
            </w:pPr>
            <w:r>
              <w:rPr>
                <w:b/>
              </w:rPr>
              <w:t>Specific Lesson Objectives</w:t>
            </w:r>
          </w:p>
        </w:tc>
      </w:tr>
      <w:tr w:rsidR="00C911CD">
        <w:tc>
          <w:tcPr>
            <w:tcW w:w="9576" w:type="dxa"/>
            <w:gridSpan w:val="2"/>
          </w:tcPr>
          <w:p w:rsidR="00C911CD" w:rsidRDefault="007F2B1D">
            <w:r>
              <w:rPr>
                <w:b/>
              </w:rPr>
              <w:t>Students will understand:</w:t>
            </w:r>
          </w:p>
          <w:p w:rsidR="00C911CD" w:rsidRDefault="007F2B1D">
            <w:pPr>
              <w:numPr>
                <w:ilvl w:val="0"/>
                <w:numId w:val="1"/>
              </w:numPr>
              <w:ind w:hanging="360"/>
            </w:pPr>
            <w:r>
              <w:t>how different nations’ energy use and North Carolina energy use is relative to their daily lives</w:t>
            </w:r>
          </w:p>
          <w:p w:rsidR="00C911CD" w:rsidRDefault="007F2B1D">
            <w:pPr>
              <w:numPr>
                <w:ilvl w:val="0"/>
                <w:numId w:val="1"/>
              </w:numPr>
              <w:ind w:hanging="360"/>
            </w:pPr>
            <w:r>
              <w:t>the complexity of energy use by region, and the complexity of attempts at mitigation of environmental damage due to harvesting of various types of energy especially at the local level</w:t>
            </w:r>
          </w:p>
          <w:p w:rsidR="008734DB" w:rsidRDefault="008734DB" w:rsidP="008734DB">
            <w:pPr>
              <w:ind w:left="360"/>
            </w:pPr>
          </w:p>
        </w:tc>
      </w:tr>
      <w:tr w:rsidR="00C911CD">
        <w:tc>
          <w:tcPr>
            <w:tcW w:w="9576" w:type="dxa"/>
            <w:gridSpan w:val="2"/>
          </w:tcPr>
          <w:p w:rsidR="00C911CD" w:rsidRDefault="007F2B1D">
            <w:r>
              <w:rPr>
                <w:b/>
              </w:rPr>
              <w:t>Students will know:</w:t>
            </w:r>
          </w:p>
          <w:p w:rsidR="00C911CD" w:rsidRDefault="007F2B1D">
            <w:pPr>
              <w:numPr>
                <w:ilvl w:val="0"/>
                <w:numId w:val="1"/>
              </w:numPr>
              <w:ind w:hanging="360"/>
            </w:pPr>
            <w:r>
              <w:t>the types of energy and how much that energy is used in North Carolina</w:t>
            </w:r>
          </w:p>
          <w:p w:rsidR="00C911CD" w:rsidRDefault="007F2B1D">
            <w:pPr>
              <w:numPr>
                <w:ilvl w:val="0"/>
                <w:numId w:val="1"/>
              </w:numPr>
              <w:ind w:hanging="360"/>
            </w:pPr>
            <w:proofErr w:type="gramStart"/>
            <w:r>
              <w:t>the</w:t>
            </w:r>
            <w:proofErr w:type="gramEnd"/>
            <w:r>
              <w:t xml:space="preserve"> environmental costs of different types of energy harvesting processes such as drilling, fracking, nuclear power, mining for coal and uranium, etc.</w:t>
            </w:r>
          </w:p>
          <w:p w:rsidR="008734DB" w:rsidRDefault="008734DB" w:rsidP="008734DB">
            <w:pPr>
              <w:ind w:left="360"/>
            </w:pPr>
          </w:p>
        </w:tc>
      </w:tr>
      <w:tr w:rsidR="00C911CD">
        <w:tc>
          <w:tcPr>
            <w:tcW w:w="9576" w:type="dxa"/>
            <w:gridSpan w:val="2"/>
          </w:tcPr>
          <w:p w:rsidR="00C911CD" w:rsidRDefault="007F2B1D">
            <w:r>
              <w:rPr>
                <w:b/>
              </w:rPr>
              <w:t xml:space="preserve">Students will be able to: </w:t>
            </w:r>
          </w:p>
          <w:p w:rsidR="00C911CD" w:rsidRDefault="007F2B1D">
            <w:pPr>
              <w:numPr>
                <w:ilvl w:val="0"/>
                <w:numId w:val="1"/>
              </w:numPr>
              <w:ind w:hanging="360"/>
            </w:pPr>
            <w:r>
              <w:t>use Google Energy data to interpret what types of energy and what proportions of each type of energy are used by nation (when data has been made publicly available)</w:t>
            </w:r>
          </w:p>
          <w:p w:rsidR="008734DB" w:rsidRDefault="008734DB" w:rsidP="008734DB">
            <w:pPr>
              <w:ind w:left="360"/>
            </w:pPr>
          </w:p>
        </w:tc>
      </w:tr>
    </w:tbl>
    <w:p w:rsidR="00C911CD" w:rsidRDefault="00C911CD"/>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911CD">
        <w:tc>
          <w:tcPr>
            <w:tcW w:w="9576" w:type="dxa"/>
            <w:shd w:val="clear" w:color="auto" w:fill="C0C0C0"/>
          </w:tcPr>
          <w:p w:rsidR="00C911CD" w:rsidRDefault="007F2B1D">
            <w:pPr>
              <w:jc w:val="center"/>
            </w:pPr>
            <w:r>
              <w:rPr>
                <w:b/>
              </w:rPr>
              <w:t>Key Vocabulary/Formulae for this Lesson</w:t>
            </w:r>
          </w:p>
        </w:tc>
      </w:tr>
      <w:tr w:rsidR="00C911CD">
        <w:tc>
          <w:tcPr>
            <w:tcW w:w="9576" w:type="dxa"/>
          </w:tcPr>
          <w:p w:rsidR="00C911CD" w:rsidRDefault="007F2B1D">
            <w:pPr>
              <w:numPr>
                <w:ilvl w:val="0"/>
                <w:numId w:val="2"/>
              </w:numPr>
              <w:ind w:hanging="360"/>
            </w:pPr>
            <w:r>
              <w:t>nuclear energy, traditional energy, renewable energy, sustainability, fossil fuel</w:t>
            </w:r>
          </w:p>
          <w:p w:rsidR="008734DB" w:rsidRDefault="008734DB" w:rsidP="008734DB">
            <w:pPr>
              <w:ind w:left="360"/>
            </w:pPr>
          </w:p>
        </w:tc>
      </w:tr>
      <w:tr w:rsidR="00C911CD">
        <w:tc>
          <w:tcPr>
            <w:tcW w:w="9576" w:type="dxa"/>
            <w:shd w:val="clear" w:color="auto" w:fill="C0C0C0"/>
          </w:tcPr>
          <w:p w:rsidR="00C911CD" w:rsidRDefault="007F2B1D">
            <w:pPr>
              <w:jc w:val="center"/>
            </w:pPr>
            <w:r>
              <w:rPr>
                <w:b/>
              </w:rPr>
              <w:t>Materials</w:t>
            </w:r>
          </w:p>
        </w:tc>
      </w:tr>
      <w:tr w:rsidR="00C911CD">
        <w:tc>
          <w:tcPr>
            <w:tcW w:w="9576" w:type="dxa"/>
          </w:tcPr>
          <w:p w:rsidR="00C911CD" w:rsidRDefault="007F2B1D">
            <w:pPr>
              <w:numPr>
                <w:ilvl w:val="0"/>
                <w:numId w:val="2"/>
              </w:numPr>
              <w:ind w:hanging="360"/>
            </w:pPr>
            <w:r>
              <w:t>index cards, textbook,  laptops, continue with Energy by Nation handouts, optional guided notes for NC Energy Use</w:t>
            </w:r>
          </w:p>
          <w:p w:rsidR="008734DB" w:rsidRDefault="008734DB" w:rsidP="008734DB">
            <w:pPr>
              <w:ind w:left="360"/>
            </w:pPr>
          </w:p>
        </w:tc>
      </w:tr>
    </w:tbl>
    <w:p w:rsidR="008734DB" w:rsidRDefault="008734DB">
      <w:r>
        <w:br w:type="page"/>
      </w: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911CD">
        <w:tc>
          <w:tcPr>
            <w:tcW w:w="9576" w:type="dxa"/>
            <w:shd w:val="clear" w:color="auto" w:fill="C0C0C0"/>
          </w:tcPr>
          <w:p w:rsidR="00C911CD" w:rsidRDefault="007F2B1D">
            <w:pPr>
              <w:jc w:val="center"/>
            </w:pPr>
            <w:r>
              <w:rPr>
                <w:b/>
              </w:rPr>
              <w:lastRenderedPageBreak/>
              <w:t>Technology Needs</w:t>
            </w:r>
          </w:p>
        </w:tc>
      </w:tr>
      <w:tr w:rsidR="00C911CD">
        <w:tc>
          <w:tcPr>
            <w:tcW w:w="9576" w:type="dxa"/>
          </w:tcPr>
          <w:p w:rsidR="00C911CD" w:rsidRDefault="007F2B1D">
            <w:pPr>
              <w:numPr>
                <w:ilvl w:val="0"/>
                <w:numId w:val="2"/>
              </w:numPr>
              <w:ind w:hanging="360"/>
            </w:pPr>
            <w:r>
              <w:t>laptops, internet access (Google Energy data)</w:t>
            </w:r>
          </w:p>
        </w:tc>
      </w:tr>
    </w:tbl>
    <w:p w:rsidR="00C911CD" w:rsidRDefault="00C911CD"/>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9"/>
        <w:gridCol w:w="899"/>
        <w:gridCol w:w="3803"/>
        <w:gridCol w:w="3325"/>
      </w:tblGrid>
      <w:tr w:rsidR="00C911CD">
        <w:tc>
          <w:tcPr>
            <w:tcW w:w="9576" w:type="dxa"/>
            <w:gridSpan w:val="4"/>
            <w:shd w:val="clear" w:color="auto" w:fill="C0C0C0"/>
          </w:tcPr>
          <w:p w:rsidR="00C911CD" w:rsidRDefault="00EB2F25">
            <w:pPr>
              <w:jc w:val="center"/>
            </w:pPr>
            <w:r>
              <w:br w:type="page"/>
            </w:r>
            <w:r w:rsidR="007F2B1D">
              <w:rPr>
                <w:b/>
                <w:sz w:val="28"/>
                <w:szCs w:val="28"/>
              </w:rPr>
              <w:t>LESSON ACTIVITIES</w:t>
            </w:r>
          </w:p>
        </w:tc>
      </w:tr>
      <w:tr w:rsidR="00C911CD">
        <w:tc>
          <w:tcPr>
            <w:tcW w:w="9576" w:type="dxa"/>
            <w:gridSpan w:val="4"/>
            <w:shd w:val="clear" w:color="auto" w:fill="C0C0C0"/>
          </w:tcPr>
          <w:p w:rsidR="00C911CD" w:rsidRDefault="007F2B1D">
            <w:pPr>
              <w:jc w:val="center"/>
            </w:pPr>
            <w:r>
              <w:rPr>
                <w:b/>
              </w:rPr>
              <w:t>Procedure: Include all sections that apply to this lesson; combine as necessary.</w:t>
            </w:r>
          </w:p>
        </w:tc>
      </w:tr>
      <w:tr w:rsidR="00C911CD">
        <w:tc>
          <w:tcPr>
            <w:tcW w:w="1549" w:type="dxa"/>
          </w:tcPr>
          <w:p w:rsidR="00C911CD" w:rsidRDefault="007F2B1D">
            <w:r>
              <w:rPr>
                <w:b/>
              </w:rPr>
              <w:t xml:space="preserve">Section </w:t>
            </w:r>
          </w:p>
        </w:tc>
        <w:tc>
          <w:tcPr>
            <w:tcW w:w="899" w:type="dxa"/>
          </w:tcPr>
          <w:p w:rsidR="00C911CD" w:rsidRDefault="007F2B1D">
            <w:r>
              <w:rPr>
                <w:b/>
              </w:rPr>
              <w:t>Time</w:t>
            </w:r>
          </w:p>
        </w:tc>
        <w:tc>
          <w:tcPr>
            <w:tcW w:w="3803" w:type="dxa"/>
          </w:tcPr>
          <w:p w:rsidR="00C911CD" w:rsidRDefault="007F2B1D">
            <w:r>
              <w:rPr>
                <w:b/>
              </w:rPr>
              <w:t>What the Teacher will do:</w:t>
            </w:r>
          </w:p>
        </w:tc>
        <w:tc>
          <w:tcPr>
            <w:tcW w:w="3325" w:type="dxa"/>
          </w:tcPr>
          <w:p w:rsidR="00C911CD" w:rsidRDefault="007F2B1D">
            <w:r>
              <w:rPr>
                <w:b/>
              </w:rPr>
              <w:t>What the Students will do:</w:t>
            </w:r>
          </w:p>
        </w:tc>
      </w:tr>
      <w:tr w:rsidR="00C911CD">
        <w:tc>
          <w:tcPr>
            <w:tcW w:w="1549" w:type="dxa"/>
          </w:tcPr>
          <w:p w:rsidR="00C911CD" w:rsidRDefault="007F2B1D">
            <w:r>
              <w:rPr>
                <w:b/>
                <w:sz w:val="20"/>
                <w:szCs w:val="20"/>
              </w:rPr>
              <w:t>Guided Practice</w:t>
            </w:r>
          </w:p>
        </w:tc>
        <w:tc>
          <w:tcPr>
            <w:tcW w:w="899" w:type="dxa"/>
          </w:tcPr>
          <w:p w:rsidR="00C911CD" w:rsidRDefault="007F2B1D">
            <w:r>
              <w:t>20 min</w:t>
            </w:r>
          </w:p>
          <w:p w:rsidR="00C911CD" w:rsidRDefault="00C911CD"/>
          <w:p w:rsidR="00C911CD" w:rsidRDefault="00C911CD"/>
          <w:p w:rsidR="00C911CD" w:rsidRDefault="00C911CD"/>
          <w:p w:rsidR="00C911CD" w:rsidRDefault="007F2B1D">
            <w:r>
              <w:t>15 min</w:t>
            </w:r>
          </w:p>
        </w:tc>
        <w:tc>
          <w:tcPr>
            <w:tcW w:w="3803" w:type="dxa"/>
          </w:tcPr>
          <w:p w:rsidR="00C911CD" w:rsidRDefault="007F2B1D">
            <w:r>
              <w:t xml:space="preserve">Teacher distributes laptops and circulates room to help students navigate the data for their assigned nations. </w:t>
            </w:r>
          </w:p>
          <w:p w:rsidR="00C911CD" w:rsidRDefault="00C911CD"/>
          <w:p w:rsidR="00C911CD" w:rsidRDefault="007F2B1D">
            <w:r>
              <w:t xml:space="preserve">Teacher directs students to share data on the board with projected table that matches student handout. Once data is shared on the board, teacher directs discussion on the trends we see in energy use by nation/global region and/or lack of trends. </w:t>
            </w:r>
          </w:p>
          <w:p w:rsidR="008734DB" w:rsidRDefault="008734DB"/>
        </w:tc>
        <w:tc>
          <w:tcPr>
            <w:tcW w:w="3325" w:type="dxa"/>
          </w:tcPr>
          <w:p w:rsidR="00C911CD" w:rsidRDefault="007F2B1D">
            <w:r>
              <w:t>Students finish collecting information from Google Energy Data on their three assigned nations.</w:t>
            </w:r>
          </w:p>
          <w:p w:rsidR="00C911CD" w:rsidRDefault="00C911CD"/>
          <w:p w:rsidR="00C911CD" w:rsidRDefault="007F2B1D">
            <w:r>
              <w:t>Students share data on board from their assigned nations and participate in discussion of trends by region.</w:t>
            </w:r>
          </w:p>
        </w:tc>
      </w:tr>
      <w:tr w:rsidR="00C911CD">
        <w:tc>
          <w:tcPr>
            <w:tcW w:w="1549" w:type="dxa"/>
          </w:tcPr>
          <w:p w:rsidR="00C911CD" w:rsidRDefault="007F2B1D">
            <w:r>
              <w:rPr>
                <w:b/>
                <w:sz w:val="20"/>
                <w:szCs w:val="20"/>
              </w:rPr>
              <w:t>Input and Modeling</w:t>
            </w:r>
          </w:p>
          <w:p w:rsidR="00C911CD" w:rsidRDefault="00C911CD"/>
        </w:tc>
        <w:tc>
          <w:tcPr>
            <w:tcW w:w="899" w:type="dxa"/>
          </w:tcPr>
          <w:p w:rsidR="00C911CD" w:rsidRDefault="007F2B1D">
            <w:r>
              <w:t>35 min</w:t>
            </w:r>
          </w:p>
        </w:tc>
        <w:tc>
          <w:tcPr>
            <w:tcW w:w="3803" w:type="dxa"/>
          </w:tcPr>
          <w:p w:rsidR="00C911CD" w:rsidRDefault="007F2B1D">
            <w:r>
              <w:t>Teacher provides introductory lecture to North Carolina energy use, with special attention to energy use relative to the Triangle region such as the Shearon Harris Nuclear power plant.</w:t>
            </w:r>
          </w:p>
          <w:p w:rsidR="008734DB" w:rsidRDefault="008734DB"/>
        </w:tc>
        <w:tc>
          <w:tcPr>
            <w:tcW w:w="3325" w:type="dxa"/>
          </w:tcPr>
          <w:p w:rsidR="00C911CD" w:rsidRDefault="007F2B1D">
            <w:r>
              <w:t>Student listens and takes notes on NC Energy Use. Students formulate questions based on regional example which are relevant and/or where they have previous knowled</w:t>
            </w:r>
            <w:r w:rsidR="008734DB">
              <w:t>g</w:t>
            </w:r>
            <w:r>
              <w:t>e.</w:t>
            </w:r>
          </w:p>
        </w:tc>
      </w:tr>
      <w:tr w:rsidR="00C911CD">
        <w:tc>
          <w:tcPr>
            <w:tcW w:w="1549" w:type="dxa"/>
          </w:tcPr>
          <w:p w:rsidR="00C911CD" w:rsidRDefault="007F2B1D">
            <w:r>
              <w:rPr>
                <w:b/>
                <w:sz w:val="20"/>
                <w:szCs w:val="20"/>
              </w:rPr>
              <w:t>Independent Practice/ Homework</w:t>
            </w:r>
          </w:p>
          <w:p w:rsidR="00C911CD" w:rsidRDefault="00C911CD"/>
        </w:tc>
        <w:tc>
          <w:tcPr>
            <w:tcW w:w="899" w:type="dxa"/>
          </w:tcPr>
          <w:p w:rsidR="00C911CD" w:rsidRDefault="00C911CD"/>
        </w:tc>
        <w:tc>
          <w:tcPr>
            <w:tcW w:w="3803" w:type="dxa"/>
          </w:tcPr>
          <w:p w:rsidR="00C911CD" w:rsidRDefault="007F2B1D">
            <w:r>
              <w:t>Teacher assigns and explains directions for homework.</w:t>
            </w:r>
          </w:p>
        </w:tc>
        <w:tc>
          <w:tcPr>
            <w:tcW w:w="3325" w:type="dxa"/>
          </w:tcPr>
          <w:p w:rsidR="00C911CD" w:rsidRDefault="007F2B1D">
            <w:r>
              <w:t xml:space="preserve">Students will complete list of every activity that used electricity or some energy source during their day, and students will complete </w:t>
            </w:r>
          </w:p>
          <w:p w:rsidR="008734DB" w:rsidRDefault="008734DB"/>
        </w:tc>
      </w:tr>
      <w:tr w:rsidR="00C911CD">
        <w:tc>
          <w:tcPr>
            <w:tcW w:w="1549" w:type="dxa"/>
          </w:tcPr>
          <w:p w:rsidR="00C911CD" w:rsidRDefault="007F2B1D">
            <w:r>
              <w:rPr>
                <w:b/>
                <w:sz w:val="20"/>
                <w:szCs w:val="20"/>
              </w:rPr>
              <w:t>Closing/ Summary</w:t>
            </w:r>
          </w:p>
          <w:p w:rsidR="00C911CD" w:rsidRDefault="00C911CD"/>
        </w:tc>
        <w:tc>
          <w:tcPr>
            <w:tcW w:w="899" w:type="dxa"/>
          </w:tcPr>
          <w:p w:rsidR="00C911CD" w:rsidRDefault="007F2B1D">
            <w:r>
              <w:t>5 min</w:t>
            </w:r>
          </w:p>
        </w:tc>
        <w:tc>
          <w:tcPr>
            <w:tcW w:w="3803" w:type="dxa"/>
          </w:tcPr>
          <w:p w:rsidR="00C911CD" w:rsidRDefault="007F2B1D">
            <w:r>
              <w:t>Teacher will review directions for homework</w:t>
            </w:r>
          </w:p>
        </w:tc>
        <w:tc>
          <w:tcPr>
            <w:tcW w:w="3325" w:type="dxa"/>
          </w:tcPr>
          <w:p w:rsidR="00C911CD" w:rsidRDefault="007F2B1D">
            <w:r>
              <w:t>Students copy down homework directions.</w:t>
            </w:r>
          </w:p>
        </w:tc>
      </w:tr>
    </w:tbl>
    <w:p w:rsidR="008734DB" w:rsidRDefault="008734DB"/>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3353"/>
        <w:gridCol w:w="3325"/>
      </w:tblGrid>
      <w:tr w:rsidR="00C911CD">
        <w:tc>
          <w:tcPr>
            <w:tcW w:w="9576" w:type="dxa"/>
            <w:gridSpan w:val="3"/>
            <w:shd w:val="clear" w:color="auto" w:fill="C0C0C0"/>
          </w:tcPr>
          <w:p w:rsidR="00C911CD" w:rsidRDefault="008734DB">
            <w:pPr>
              <w:jc w:val="center"/>
            </w:pPr>
            <w:r>
              <w:br w:type="page"/>
            </w:r>
            <w:r w:rsidR="007F2B1D">
              <w:rPr>
                <w:b/>
              </w:rPr>
              <w:t>Assessment of Student Learning</w:t>
            </w:r>
          </w:p>
        </w:tc>
      </w:tr>
      <w:tr w:rsidR="00C911CD">
        <w:tc>
          <w:tcPr>
            <w:tcW w:w="9576" w:type="dxa"/>
            <w:gridSpan w:val="3"/>
          </w:tcPr>
          <w:p w:rsidR="00C911CD" w:rsidRDefault="007F2B1D">
            <w:r>
              <w:rPr>
                <w:i/>
              </w:rPr>
              <w:t>How &amp; when will you know that the students have learned this material?</w:t>
            </w:r>
          </w:p>
          <w:p w:rsidR="00C911CD" w:rsidRDefault="00C911CD"/>
        </w:tc>
      </w:tr>
      <w:tr w:rsidR="00C911CD">
        <w:tc>
          <w:tcPr>
            <w:tcW w:w="9576" w:type="dxa"/>
            <w:gridSpan w:val="3"/>
            <w:shd w:val="clear" w:color="auto" w:fill="C0C0C0"/>
          </w:tcPr>
          <w:p w:rsidR="00C911CD" w:rsidRDefault="007F2B1D">
            <w:pPr>
              <w:jc w:val="center"/>
            </w:pPr>
            <w:r>
              <w:rPr>
                <w:b/>
              </w:rPr>
              <w:t>Differentiation Strategies*</w:t>
            </w:r>
          </w:p>
        </w:tc>
      </w:tr>
      <w:tr w:rsidR="00C911CD">
        <w:tc>
          <w:tcPr>
            <w:tcW w:w="9576" w:type="dxa"/>
            <w:gridSpan w:val="3"/>
            <w:shd w:val="clear" w:color="auto" w:fill="C0C0C0"/>
          </w:tcPr>
          <w:p w:rsidR="00C911CD" w:rsidRDefault="007F2B1D">
            <w:pPr>
              <w:jc w:val="center"/>
            </w:pPr>
            <w:r>
              <w:rPr>
                <w:b/>
                <w:i/>
              </w:rPr>
              <w:t>How will you adjust aspects of the lesson to accommodate student READINESS?</w:t>
            </w:r>
          </w:p>
        </w:tc>
      </w:tr>
      <w:tr w:rsidR="00C911CD">
        <w:tc>
          <w:tcPr>
            <w:tcW w:w="2898" w:type="dxa"/>
          </w:tcPr>
          <w:p w:rsidR="00C911CD" w:rsidRDefault="007F2B1D">
            <w:pPr>
              <w:jc w:val="center"/>
            </w:pPr>
            <w:r>
              <w:rPr>
                <w:b/>
              </w:rPr>
              <w:t>Struggling Students:</w:t>
            </w:r>
          </w:p>
        </w:tc>
        <w:tc>
          <w:tcPr>
            <w:tcW w:w="3353" w:type="dxa"/>
          </w:tcPr>
          <w:p w:rsidR="00C911CD" w:rsidRDefault="007F2B1D">
            <w:pPr>
              <w:jc w:val="center"/>
            </w:pPr>
            <w:r>
              <w:rPr>
                <w:b/>
              </w:rPr>
              <w:t>Gifted/Advanced Students:</w:t>
            </w:r>
          </w:p>
        </w:tc>
        <w:tc>
          <w:tcPr>
            <w:tcW w:w="3325" w:type="dxa"/>
          </w:tcPr>
          <w:p w:rsidR="00C911CD" w:rsidRDefault="007F2B1D">
            <w:pPr>
              <w:jc w:val="center"/>
            </w:pPr>
            <w:r>
              <w:rPr>
                <w:b/>
              </w:rPr>
              <w:t>English Language Learners:</w:t>
            </w:r>
          </w:p>
        </w:tc>
      </w:tr>
      <w:tr w:rsidR="00C911CD">
        <w:tc>
          <w:tcPr>
            <w:tcW w:w="2898" w:type="dxa"/>
          </w:tcPr>
          <w:p w:rsidR="00C911CD" w:rsidRDefault="00C911CD"/>
          <w:p w:rsidR="00BD32AD" w:rsidRDefault="00BD32AD"/>
          <w:p w:rsidR="00BD32AD" w:rsidRDefault="00BD32AD"/>
        </w:tc>
        <w:tc>
          <w:tcPr>
            <w:tcW w:w="3353" w:type="dxa"/>
          </w:tcPr>
          <w:p w:rsidR="00C911CD" w:rsidRDefault="00C911CD"/>
          <w:p w:rsidR="00C911CD" w:rsidRDefault="00C911CD"/>
        </w:tc>
        <w:tc>
          <w:tcPr>
            <w:tcW w:w="3325" w:type="dxa"/>
          </w:tcPr>
          <w:p w:rsidR="00C911CD" w:rsidRDefault="00C911CD"/>
        </w:tc>
      </w:tr>
    </w:tbl>
    <w:p w:rsidR="00BD32AD" w:rsidRDefault="00BD32AD">
      <w:r>
        <w:br w:type="page"/>
      </w: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911CD">
        <w:tc>
          <w:tcPr>
            <w:tcW w:w="9576" w:type="dxa"/>
            <w:shd w:val="clear" w:color="auto" w:fill="C0C0C0"/>
          </w:tcPr>
          <w:p w:rsidR="00C911CD" w:rsidRDefault="007F2B1D">
            <w:pPr>
              <w:jc w:val="center"/>
            </w:pPr>
            <w:r>
              <w:rPr>
                <w:b/>
                <w:i/>
              </w:rPr>
              <w:lastRenderedPageBreak/>
              <w:t>How will you adjust aspects of the lesson to accommodate students’ LEARNING PROFILES?</w:t>
            </w:r>
          </w:p>
        </w:tc>
      </w:tr>
      <w:tr w:rsidR="00C911CD">
        <w:tc>
          <w:tcPr>
            <w:tcW w:w="9576" w:type="dxa"/>
          </w:tcPr>
          <w:p w:rsidR="00C911CD" w:rsidRDefault="00C911CD"/>
          <w:p w:rsidR="00C911CD" w:rsidRDefault="00C911CD"/>
          <w:p w:rsidR="00BD32AD" w:rsidRDefault="00BD32AD"/>
        </w:tc>
      </w:tr>
      <w:tr w:rsidR="00C911CD">
        <w:tc>
          <w:tcPr>
            <w:tcW w:w="9576" w:type="dxa"/>
            <w:shd w:val="clear" w:color="auto" w:fill="C0C0C0"/>
          </w:tcPr>
          <w:p w:rsidR="00C911CD" w:rsidRDefault="007F2B1D">
            <w:pPr>
              <w:jc w:val="center"/>
            </w:pPr>
            <w:r>
              <w:rPr>
                <w:b/>
                <w:i/>
              </w:rPr>
              <w:t>How will you adjust aspects of the lesson to accommodate students’ INTERESTS?</w:t>
            </w:r>
          </w:p>
        </w:tc>
      </w:tr>
      <w:tr w:rsidR="00C911CD">
        <w:tc>
          <w:tcPr>
            <w:tcW w:w="9576" w:type="dxa"/>
          </w:tcPr>
          <w:p w:rsidR="00C911CD" w:rsidRDefault="00C911CD"/>
          <w:p w:rsidR="00BD32AD" w:rsidRDefault="00BD32AD"/>
          <w:p w:rsidR="00BD32AD" w:rsidRDefault="00BD32AD">
            <w:bookmarkStart w:id="0" w:name="_GoBack"/>
            <w:bookmarkEnd w:id="0"/>
          </w:p>
        </w:tc>
      </w:tr>
    </w:tbl>
    <w:p w:rsidR="00C911CD" w:rsidRDefault="00C911CD"/>
    <w:sectPr w:rsidR="00C911CD" w:rsidSect="00EB2F25">
      <w:headerReference w:type="default" r:id="rId8"/>
      <w:footerReference w:type="default" r:id="rId9"/>
      <w:pgSz w:w="12240" w:h="15840"/>
      <w:pgMar w:top="1152" w:right="1440" w:bottom="28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40" w:rsidRDefault="00261E40">
      <w:r>
        <w:separator/>
      </w:r>
    </w:p>
  </w:endnote>
  <w:endnote w:type="continuationSeparator" w:id="0">
    <w:p w:rsidR="00261E40" w:rsidRDefault="0026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CD" w:rsidRPr="00EB2F25" w:rsidRDefault="00EB2F25" w:rsidP="00EB2F25">
    <w:pPr>
      <w:pStyle w:val="Footer"/>
      <w:rPr>
        <w:rFonts w:ascii="Calibri" w:hAnsi="Calibri"/>
        <w:sz w:val="20"/>
        <w:szCs w:val="20"/>
      </w:rPr>
    </w:pPr>
    <w:r w:rsidRPr="005F7457">
      <w:rPr>
        <w:rFonts w:ascii="Calibri" w:hAnsi="Calibri"/>
        <w:sz w:val="20"/>
        <w:szCs w:val="20"/>
      </w:rPr>
      <w:t xml:space="preserve">Prepared by </w:t>
    </w:r>
    <w:r>
      <w:rPr>
        <w:rFonts w:ascii="Calibri" w:hAnsi="Calibri"/>
        <w:sz w:val="20"/>
        <w:szCs w:val="20"/>
      </w:rPr>
      <w:t xml:space="preserve">Holly Byers and Alice </w:t>
    </w:r>
    <w:proofErr w:type="spellStart"/>
    <w:r>
      <w:rPr>
        <w:rFonts w:ascii="Calibri" w:hAnsi="Calibri"/>
        <w:sz w:val="20"/>
        <w:szCs w:val="20"/>
      </w:rPr>
      <w:t>Griffeth</w:t>
    </w:r>
    <w:proofErr w:type="spellEnd"/>
    <w:r>
      <w:rPr>
        <w:rFonts w:ascii="Calibri" w:hAnsi="Calibri"/>
        <w:sz w:val="20"/>
        <w:szCs w:val="20"/>
      </w:rPr>
      <w:t>, Duke University MAT,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40" w:rsidRDefault="00261E40">
      <w:r>
        <w:separator/>
      </w:r>
    </w:p>
  </w:footnote>
  <w:footnote w:type="continuationSeparator" w:id="0">
    <w:p w:rsidR="00261E40" w:rsidRDefault="00261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25" w:rsidRDefault="00EB2F25" w:rsidP="00EB2F25">
    <w:pPr>
      <w:pStyle w:val="Header"/>
      <w:rPr>
        <w:rFonts w:ascii="Calibri" w:hAnsi="Calibri"/>
        <w:sz w:val="20"/>
      </w:rPr>
    </w:pPr>
    <w:r w:rsidRPr="005F7457">
      <w:rPr>
        <w:rFonts w:ascii="Calibri" w:hAnsi="Calibri"/>
        <w:sz w:val="20"/>
      </w:rPr>
      <w:t>&lt;&lt;&lt;&lt;&lt;</w:t>
    </w:r>
    <w:r>
      <w:rPr>
        <w:rFonts w:ascii="Calibri" w:hAnsi="Calibri"/>
        <w:sz w:val="20"/>
      </w:rPr>
      <w:t>Radiation in the Human Body</w:t>
    </w:r>
    <w:r w:rsidRPr="005F7457">
      <w:rPr>
        <w:rFonts w:ascii="Calibri" w:hAnsi="Calibri"/>
        <w:sz w:val="20"/>
      </w:rPr>
      <w:t>&gt;&gt;&gt;&gt;&gt;</w:t>
    </w:r>
  </w:p>
  <w:p w:rsidR="00C911CD" w:rsidRDefault="00C911CD">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F07C7"/>
    <w:multiLevelType w:val="multilevel"/>
    <w:tmpl w:val="2952A40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79B31E1A"/>
    <w:multiLevelType w:val="multilevel"/>
    <w:tmpl w:val="13CE20D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11CD"/>
    <w:rsid w:val="00261E40"/>
    <w:rsid w:val="007F2B1D"/>
    <w:rsid w:val="008734DB"/>
    <w:rsid w:val="00BD32AD"/>
    <w:rsid w:val="00C911CD"/>
    <w:rsid w:val="00EB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EB2F25"/>
    <w:pPr>
      <w:tabs>
        <w:tab w:val="center" w:pos="4680"/>
        <w:tab w:val="right" w:pos="9360"/>
      </w:tabs>
    </w:pPr>
  </w:style>
  <w:style w:type="character" w:customStyle="1" w:styleId="HeaderChar">
    <w:name w:val="Header Char"/>
    <w:basedOn w:val="DefaultParagraphFont"/>
    <w:link w:val="Header"/>
    <w:uiPriority w:val="99"/>
    <w:rsid w:val="00EB2F25"/>
  </w:style>
  <w:style w:type="paragraph" w:styleId="Footer">
    <w:name w:val="footer"/>
    <w:basedOn w:val="Normal"/>
    <w:link w:val="FooterChar"/>
    <w:unhideWhenUsed/>
    <w:rsid w:val="00EB2F25"/>
    <w:pPr>
      <w:tabs>
        <w:tab w:val="center" w:pos="4680"/>
        <w:tab w:val="right" w:pos="9360"/>
      </w:tabs>
    </w:pPr>
  </w:style>
  <w:style w:type="character" w:customStyle="1" w:styleId="FooterChar">
    <w:name w:val="Footer Char"/>
    <w:basedOn w:val="DefaultParagraphFont"/>
    <w:link w:val="Footer"/>
    <w:uiPriority w:val="99"/>
    <w:rsid w:val="00EB2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EB2F25"/>
    <w:pPr>
      <w:tabs>
        <w:tab w:val="center" w:pos="4680"/>
        <w:tab w:val="right" w:pos="9360"/>
      </w:tabs>
    </w:pPr>
  </w:style>
  <w:style w:type="character" w:customStyle="1" w:styleId="HeaderChar">
    <w:name w:val="Header Char"/>
    <w:basedOn w:val="DefaultParagraphFont"/>
    <w:link w:val="Header"/>
    <w:uiPriority w:val="99"/>
    <w:rsid w:val="00EB2F25"/>
  </w:style>
  <w:style w:type="paragraph" w:styleId="Footer">
    <w:name w:val="footer"/>
    <w:basedOn w:val="Normal"/>
    <w:link w:val="FooterChar"/>
    <w:unhideWhenUsed/>
    <w:rsid w:val="00EB2F25"/>
    <w:pPr>
      <w:tabs>
        <w:tab w:val="center" w:pos="4680"/>
        <w:tab w:val="right" w:pos="9360"/>
      </w:tabs>
    </w:pPr>
  </w:style>
  <w:style w:type="character" w:customStyle="1" w:styleId="FooterChar">
    <w:name w:val="Footer Char"/>
    <w:basedOn w:val="DefaultParagraphFont"/>
    <w:link w:val="Footer"/>
    <w:uiPriority w:val="99"/>
    <w:rsid w:val="00EB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3530</Characters>
  <Application>Microsoft Office Word</Application>
  <DocSecurity>0</DocSecurity>
  <Lines>29</Lines>
  <Paragraphs>8</Paragraphs>
  <ScaleCrop>false</ScaleCrop>
  <Company>Microsoft</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 Parsons</cp:lastModifiedBy>
  <cp:revision>4</cp:revision>
  <dcterms:created xsi:type="dcterms:W3CDTF">2015-10-20T14:57:00Z</dcterms:created>
  <dcterms:modified xsi:type="dcterms:W3CDTF">2015-10-20T16:26:00Z</dcterms:modified>
</cp:coreProperties>
</file>