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7447" w:rsidRDefault="004B2FE8">
      <w:pPr>
        <w:spacing w:line="240" w:lineRule="auto"/>
        <w:jc w:val="center"/>
      </w:pPr>
      <w:r>
        <w:rPr>
          <w:rFonts w:ascii="Times New Roman" w:eastAsia="Times New Roman" w:hAnsi="Times New Roman" w:cs="Times New Roman"/>
          <w:b/>
          <w:sz w:val="28"/>
          <w:szCs w:val="28"/>
        </w:rPr>
        <w:t>Daily Lesson Plan</w:t>
      </w:r>
    </w:p>
    <w:p w:rsidR="004F7447" w:rsidRDefault="004F7447">
      <w:pPr>
        <w:spacing w:line="240" w:lineRule="auto"/>
      </w:pPr>
    </w:p>
    <w:tbl>
      <w:tblPr>
        <w:tblStyle w:val="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0"/>
        <w:gridCol w:w="3120"/>
      </w:tblGrid>
      <w:tr w:rsidR="004F7447">
        <w:tc>
          <w:tcPr>
            <w:tcW w:w="6240" w:type="dxa"/>
            <w:shd w:val="clear" w:color="auto" w:fill="C0C0C0"/>
          </w:tcPr>
          <w:p w:rsidR="004F7447" w:rsidRDefault="004B2FE8">
            <w:pPr>
              <w:spacing w:line="240" w:lineRule="auto"/>
            </w:pPr>
            <w:r>
              <w:rPr>
                <w:rFonts w:ascii="Times New Roman" w:eastAsia="Times New Roman" w:hAnsi="Times New Roman" w:cs="Times New Roman"/>
                <w:b/>
                <w:sz w:val="24"/>
                <w:szCs w:val="24"/>
              </w:rPr>
              <w:t xml:space="preserve">Course Name: </w:t>
            </w:r>
          </w:p>
        </w:tc>
        <w:tc>
          <w:tcPr>
            <w:tcW w:w="3120" w:type="dxa"/>
            <w:shd w:val="clear" w:color="auto" w:fill="C0C0C0"/>
          </w:tcPr>
          <w:p w:rsidR="004F7447" w:rsidRDefault="004F7447">
            <w:pPr>
              <w:spacing w:line="240" w:lineRule="auto"/>
            </w:pPr>
          </w:p>
        </w:tc>
      </w:tr>
      <w:tr w:rsidR="004F7447">
        <w:tc>
          <w:tcPr>
            <w:tcW w:w="6240" w:type="dxa"/>
          </w:tcPr>
          <w:p w:rsidR="004F7447" w:rsidRDefault="004B2FE8">
            <w:pPr>
              <w:spacing w:line="240" w:lineRule="auto"/>
            </w:pPr>
            <w:r>
              <w:rPr>
                <w:rFonts w:ascii="Times New Roman" w:eastAsia="Times New Roman" w:hAnsi="Times New Roman" w:cs="Times New Roman"/>
                <w:b/>
                <w:sz w:val="24"/>
                <w:szCs w:val="24"/>
              </w:rPr>
              <w:t>Unit Title: Radiation and the Human Body</w:t>
            </w:r>
          </w:p>
          <w:p w:rsidR="004F7447" w:rsidRDefault="004F7447">
            <w:pPr>
              <w:spacing w:line="240" w:lineRule="auto"/>
            </w:pPr>
          </w:p>
        </w:tc>
        <w:tc>
          <w:tcPr>
            <w:tcW w:w="3120" w:type="dxa"/>
          </w:tcPr>
          <w:p w:rsidR="004F7447" w:rsidRDefault="004B2FE8">
            <w:pPr>
              <w:spacing w:line="240" w:lineRule="auto"/>
            </w:pPr>
            <w:r>
              <w:rPr>
                <w:rFonts w:ascii="Times New Roman" w:eastAsia="Times New Roman" w:hAnsi="Times New Roman" w:cs="Times New Roman"/>
                <w:b/>
                <w:sz w:val="24"/>
                <w:szCs w:val="24"/>
              </w:rPr>
              <w:t>Day: 10 of 15</w:t>
            </w:r>
          </w:p>
        </w:tc>
      </w:tr>
      <w:tr w:rsidR="004F7447">
        <w:tc>
          <w:tcPr>
            <w:tcW w:w="9360" w:type="dxa"/>
            <w:gridSpan w:val="2"/>
          </w:tcPr>
          <w:p w:rsidR="004F7447" w:rsidRDefault="004B2FE8">
            <w:pPr>
              <w:spacing w:line="240" w:lineRule="auto"/>
            </w:pPr>
            <w:r>
              <w:rPr>
                <w:rFonts w:ascii="Times New Roman" w:eastAsia="Times New Roman" w:hAnsi="Times New Roman" w:cs="Times New Roman"/>
                <w:b/>
                <w:sz w:val="24"/>
                <w:szCs w:val="24"/>
              </w:rPr>
              <w:t>Relevant NC Standard Course of Study Goal(s):</w:t>
            </w:r>
          </w:p>
          <w:p w:rsidR="004F7447" w:rsidRDefault="004F7447">
            <w:pPr>
              <w:spacing w:line="240" w:lineRule="auto"/>
            </w:pPr>
          </w:p>
          <w:p w:rsidR="004F7447" w:rsidRDefault="004B2FE8">
            <w:pPr>
              <w:numPr>
                <w:ilvl w:val="0"/>
                <w:numId w:val="2"/>
              </w:numPr>
              <w:spacing w:line="240" w:lineRule="auto"/>
              <w:ind w:hanging="360"/>
              <w:contextualSpacing/>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Bio 1.1.3 Recall that chemical signals may be released by one cell to influence the development and activity of another cell.</w:t>
            </w:r>
          </w:p>
          <w:p w:rsidR="004F7447" w:rsidRDefault="004B2FE8">
            <w:pPr>
              <w:numPr>
                <w:ilvl w:val="0"/>
                <w:numId w:val="2"/>
              </w:numPr>
              <w:spacing w:line="240" w:lineRule="auto"/>
              <w:ind w:hanging="360"/>
              <w:contextualSpacing/>
              <w:rPr>
                <w:rFonts w:ascii="Times New Roman" w:eastAsia="Times New Roman" w:hAnsi="Times New Roman" w:cs="Times New Roman"/>
                <w:color w:val="0000FF"/>
                <w:sz w:val="24"/>
                <w:szCs w:val="24"/>
              </w:rPr>
            </w:pPr>
            <w:proofErr w:type="spellStart"/>
            <w:r>
              <w:rPr>
                <w:rFonts w:ascii="Times New Roman" w:eastAsia="Times New Roman" w:hAnsi="Times New Roman" w:cs="Times New Roman"/>
                <w:color w:val="0000FF"/>
                <w:sz w:val="24"/>
                <w:szCs w:val="24"/>
              </w:rPr>
              <w:t>Biol</w:t>
            </w:r>
            <w:proofErr w:type="spellEnd"/>
            <w:r>
              <w:rPr>
                <w:rFonts w:ascii="Times New Roman" w:eastAsia="Times New Roman" w:hAnsi="Times New Roman" w:cs="Times New Roman"/>
                <w:color w:val="0000FF"/>
                <w:sz w:val="24"/>
                <w:szCs w:val="24"/>
              </w:rPr>
              <w:t xml:space="preserve"> 2.1.1 </w:t>
            </w:r>
            <w:proofErr w:type="gramStart"/>
            <w:r>
              <w:rPr>
                <w:rFonts w:ascii="Times New Roman" w:eastAsia="Times New Roman" w:hAnsi="Times New Roman" w:cs="Times New Roman"/>
                <w:color w:val="0000FF"/>
                <w:sz w:val="24"/>
                <w:szCs w:val="24"/>
              </w:rPr>
              <w:t>The</w:t>
            </w:r>
            <w:proofErr w:type="gramEnd"/>
            <w:r>
              <w:rPr>
                <w:rFonts w:ascii="Times New Roman" w:eastAsia="Times New Roman" w:hAnsi="Times New Roman" w:cs="Times New Roman"/>
                <w:color w:val="0000FF"/>
                <w:sz w:val="24"/>
                <w:szCs w:val="24"/>
              </w:rPr>
              <w:t xml:space="preserve"> input of radiant energy which is converted to chemical energy allows organisms to carry out life processes.</w:t>
            </w:r>
          </w:p>
          <w:p w:rsidR="004F7447" w:rsidRDefault="004B2FE8">
            <w:pPr>
              <w:numPr>
                <w:ilvl w:val="0"/>
                <w:numId w:val="3"/>
              </w:numPr>
              <w:spacing w:line="240" w:lineRule="auto"/>
              <w:ind w:hanging="360"/>
              <w:contextualSpacing/>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Bio.3.1.3  Mutations can be random and spontaneous or caused by </w:t>
            </w:r>
            <w:r>
              <w:rPr>
                <w:rFonts w:ascii="Times New Roman" w:eastAsia="Times New Roman" w:hAnsi="Times New Roman" w:cs="Times New Roman"/>
                <w:b/>
                <w:color w:val="0000FF"/>
                <w:sz w:val="24"/>
                <w:szCs w:val="24"/>
              </w:rPr>
              <w:t>radiation and/or chemical exposure</w:t>
            </w:r>
          </w:p>
          <w:p w:rsidR="004F7447" w:rsidRDefault="004F7447">
            <w:pPr>
              <w:spacing w:line="240" w:lineRule="auto"/>
            </w:pPr>
          </w:p>
        </w:tc>
      </w:tr>
      <w:tr w:rsidR="004F7447">
        <w:tc>
          <w:tcPr>
            <w:tcW w:w="9360" w:type="dxa"/>
            <w:gridSpan w:val="2"/>
            <w:shd w:val="clear" w:color="auto" w:fill="C0C0C0"/>
          </w:tcPr>
          <w:p w:rsidR="004F7447" w:rsidRDefault="004B2FE8">
            <w:pPr>
              <w:tabs>
                <w:tab w:val="left" w:pos="2752"/>
                <w:tab w:val="center" w:pos="4680"/>
              </w:tabs>
              <w:spacing w:line="240" w:lineRule="auto"/>
              <w:jc w:val="center"/>
            </w:pPr>
            <w:r>
              <w:rPr>
                <w:rFonts w:ascii="Times New Roman" w:eastAsia="Times New Roman" w:hAnsi="Times New Roman" w:cs="Times New Roman"/>
                <w:b/>
                <w:sz w:val="24"/>
                <w:szCs w:val="24"/>
              </w:rPr>
              <w:t>Specific Lesson Objectives</w:t>
            </w:r>
          </w:p>
        </w:tc>
      </w:tr>
      <w:tr w:rsidR="004F7447">
        <w:tc>
          <w:tcPr>
            <w:tcW w:w="9360" w:type="dxa"/>
            <w:gridSpan w:val="2"/>
          </w:tcPr>
          <w:p w:rsidR="004F7447" w:rsidRDefault="004B2FE8">
            <w:pPr>
              <w:spacing w:line="240" w:lineRule="auto"/>
            </w:pPr>
            <w:r>
              <w:rPr>
                <w:rFonts w:ascii="Times New Roman" w:eastAsia="Times New Roman" w:hAnsi="Times New Roman" w:cs="Times New Roman"/>
                <w:b/>
                <w:sz w:val="24"/>
                <w:szCs w:val="24"/>
              </w:rPr>
              <w:t>Students will understand:</w:t>
            </w:r>
          </w:p>
          <w:p w:rsidR="004F7447" w:rsidRPr="00F1410D" w:rsidRDefault="004B2FE8">
            <w:pPr>
              <w:numPr>
                <w:ilvl w:val="0"/>
                <w:numId w:val="1"/>
              </w:numPr>
              <w:spacing w:line="240" w:lineRule="auto"/>
              <w:contextualSpacing/>
              <w:rPr>
                <w:sz w:val="24"/>
                <w:szCs w:val="24"/>
              </w:rPr>
            </w:pPr>
            <w:r>
              <w:rPr>
                <w:rFonts w:ascii="Times New Roman" w:eastAsia="Times New Roman" w:hAnsi="Times New Roman" w:cs="Times New Roman"/>
                <w:sz w:val="24"/>
                <w:szCs w:val="24"/>
              </w:rPr>
              <w:t>how radiation, as they have currently learned about it in a physical science and environmental context, has an impact on organisms</w:t>
            </w:r>
          </w:p>
          <w:p w:rsidR="00F1410D" w:rsidRDefault="00F1410D" w:rsidP="00F1410D">
            <w:pPr>
              <w:spacing w:line="240" w:lineRule="auto"/>
              <w:ind w:left="360"/>
              <w:contextualSpacing/>
              <w:rPr>
                <w:sz w:val="24"/>
                <w:szCs w:val="24"/>
              </w:rPr>
            </w:pPr>
          </w:p>
        </w:tc>
      </w:tr>
      <w:tr w:rsidR="004F7447">
        <w:tc>
          <w:tcPr>
            <w:tcW w:w="9360" w:type="dxa"/>
            <w:gridSpan w:val="2"/>
          </w:tcPr>
          <w:p w:rsidR="004F7447" w:rsidRDefault="004B2FE8">
            <w:pPr>
              <w:spacing w:line="240" w:lineRule="auto"/>
            </w:pPr>
            <w:r>
              <w:rPr>
                <w:rFonts w:ascii="Times New Roman" w:eastAsia="Times New Roman" w:hAnsi="Times New Roman" w:cs="Times New Roman"/>
                <w:b/>
                <w:sz w:val="24"/>
                <w:szCs w:val="24"/>
              </w:rPr>
              <w:t>Students will know:</w:t>
            </w:r>
          </w:p>
          <w:p w:rsidR="004F7447" w:rsidRPr="00F1410D" w:rsidRDefault="004B2FE8">
            <w:pPr>
              <w:numPr>
                <w:ilvl w:val="0"/>
                <w:numId w:val="1"/>
              </w:numPr>
              <w:spacing w:line="240" w:lineRule="auto"/>
              <w:contextualSpacing/>
              <w:rPr>
                <w:sz w:val="24"/>
                <w:szCs w:val="24"/>
              </w:rPr>
            </w:pPr>
            <w:r>
              <w:rPr>
                <w:rFonts w:ascii="Times New Roman" w:eastAsia="Times New Roman" w:hAnsi="Times New Roman" w:cs="Times New Roman"/>
                <w:sz w:val="24"/>
                <w:szCs w:val="24"/>
              </w:rPr>
              <w:t>key terms: mutation, cell de</w:t>
            </w:r>
            <w:r w:rsidR="00F1410D">
              <w:rPr>
                <w:rFonts w:ascii="Times New Roman" w:eastAsia="Times New Roman" w:hAnsi="Times New Roman" w:cs="Times New Roman"/>
                <w:sz w:val="24"/>
                <w:szCs w:val="24"/>
              </w:rPr>
              <w:t>ath (apoptosis), radioactivity</w:t>
            </w:r>
          </w:p>
          <w:p w:rsidR="00F1410D" w:rsidRDefault="00F1410D" w:rsidP="00F1410D">
            <w:pPr>
              <w:spacing w:line="240" w:lineRule="auto"/>
              <w:ind w:left="360"/>
              <w:contextualSpacing/>
              <w:rPr>
                <w:sz w:val="24"/>
                <w:szCs w:val="24"/>
              </w:rPr>
            </w:pPr>
          </w:p>
        </w:tc>
      </w:tr>
      <w:tr w:rsidR="004F7447">
        <w:tc>
          <w:tcPr>
            <w:tcW w:w="9360" w:type="dxa"/>
            <w:gridSpan w:val="2"/>
          </w:tcPr>
          <w:p w:rsidR="004F7447" w:rsidRDefault="004B2FE8">
            <w:pPr>
              <w:spacing w:line="240" w:lineRule="auto"/>
            </w:pPr>
            <w:r>
              <w:rPr>
                <w:rFonts w:ascii="Times New Roman" w:eastAsia="Times New Roman" w:hAnsi="Times New Roman" w:cs="Times New Roman"/>
                <w:b/>
                <w:sz w:val="24"/>
                <w:szCs w:val="24"/>
              </w:rPr>
              <w:t xml:space="preserve">Students will be able to: </w:t>
            </w:r>
          </w:p>
          <w:p w:rsidR="004F7447" w:rsidRPr="00F1410D" w:rsidRDefault="004B2FE8">
            <w:pPr>
              <w:numPr>
                <w:ilvl w:val="0"/>
                <w:numId w:val="1"/>
              </w:numPr>
              <w:spacing w:line="240" w:lineRule="auto"/>
              <w:contextualSpacing/>
              <w:rPr>
                <w:sz w:val="24"/>
                <w:szCs w:val="24"/>
              </w:rPr>
            </w:pPr>
            <w:r>
              <w:rPr>
                <w:rFonts w:ascii="Times New Roman" w:eastAsia="Times New Roman" w:hAnsi="Times New Roman" w:cs="Times New Roman"/>
                <w:sz w:val="24"/>
                <w:szCs w:val="24"/>
              </w:rPr>
              <w:t>discern between natural and human-created sources of radiation and describe the conditions under which radiation can become harmful to humans/life on Earth</w:t>
            </w:r>
          </w:p>
          <w:p w:rsidR="00F1410D" w:rsidRDefault="00F1410D" w:rsidP="00F1410D">
            <w:pPr>
              <w:spacing w:line="240" w:lineRule="auto"/>
              <w:ind w:left="360"/>
              <w:contextualSpacing/>
              <w:rPr>
                <w:sz w:val="24"/>
                <w:szCs w:val="24"/>
              </w:rPr>
            </w:pPr>
          </w:p>
        </w:tc>
      </w:tr>
    </w:tbl>
    <w:p w:rsidR="004F7447" w:rsidRDefault="004F7447">
      <w:pPr>
        <w:spacing w:line="240" w:lineRule="auto"/>
      </w:pPr>
    </w:p>
    <w:tbl>
      <w:tblPr>
        <w:tblStyle w:val="a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4F7447">
        <w:tc>
          <w:tcPr>
            <w:tcW w:w="9360" w:type="dxa"/>
            <w:shd w:val="clear" w:color="auto" w:fill="C0C0C0"/>
          </w:tcPr>
          <w:p w:rsidR="004F7447" w:rsidRDefault="004B2FE8">
            <w:pPr>
              <w:spacing w:line="240" w:lineRule="auto"/>
              <w:jc w:val="center"/>
            </w:pPr>
            <w:r>
              <w:rPr>
                <w:rFonts w:ascii="Times New Roman" w:eastAsia="Times New Roman" w:hAnsi="Times New Roman" w:cs="Times New Roman"/>
                <w:b/>
                <w:sz w:val="24"/>
                <w:szCs w:val="24"/>
              </w:rPr>
              <w:t>Key Vocabulary/Formulae for this Lesson</w:t>
            </w:r>
          </w:p>
        </w:tc>
      </w:tr>
      <w:tr w:rsidR="004F7447">
        <w:tc>
          <w:tcPr>
            <w:tcW w:w="9360" w:type="dxa"/>
          </w:tcPr>
          <w:p w:rsidR="004F7447" w:rsidRPr="00F1410D" w:rsidRDefault="004B2FE8">
            <w:pPr>
              <w:numPr>
                <w:ilvl w:val="0"/>
                <w:numId w:val="4"/>
              </w:numPr>
              <w:spacing w:line="240" w:lineRule="auto"/>
              <w:contextualSpacing/>
              <w:rPr>
                <w:sz w:val="24"/>
                <w:szCs w:val="24"/>
              </w:rPr>
            </w:pPr>
            <w:r>
              <w:rPr>
                <w:rFonts w:ascii="Times New Roman" w:eastAsia="Times New Roman" w:hAnsi="Times New Roman" w:cs="Times New Roman"/>
                <w:sz w:val="24"/>
                <w:szCs w:val="24"/>
              </w:rPr>
              <w:t>mutation, radiation, human-made radiation, mutagenesis, apoptosis</w:t>
            </w:r>
          </w:p>
          <w:p w:rsidR="00F1410D" w:rsidRDefault="00F1410D" w:rsidP="00F1410D">
            <w:pPr>
              <w:spacing w:line="240" w:lineRule="auto"/>
              <w:ind w:left="360"/>
              <w:contextualSpacing/>
              <w:rPr>
                <w:sz w:val="24"/>
                <w:szCs w:val="24"/>
              </w:rPr>
            </w:pPr>
          </w:p>
        </w:tc>
      </w:tr>
      <w:tr w:rsidR="004F7447">
        <w:tc>
          <w:tcPr>
            <w:tcW w:w="9360" w:type="dxa"/>
            <w:shd w:val="clear" w:color="auto" w:fill="C0C0C0"/>
          </w:tcPr>
          <w:p w:rsidR="004F7447" w:rsidRDefault="004B2FE8">
            <w:pPr>
              <w:spacing w:line="240" w:lineRule="auto"/>
              <w:jc w:val="center"/>
            </w:pPr>
            <w:r>
              <w:rPr>
                <w:rFonts w:ascii="Times New Roman" w:eastAsia="Times New Roman" w:hAnsi="Times New Roman" w:cs="Times New Roman"/>
                <w:b/>
                <w:sz w:val="24"/>
                <w:szCs w:val="24"/>
              </w:rPr>
              <w:t>Materials</w:t>
            </w:r>
          </w:p>
        </w:tc>
      </w:tr>
      <w:tr w:rsidR="004F7447">
        <w:tc>
          <w:tcPr>
            <w:tcW w:w="9360" w:type="dxa"/>
          </w:tcPr>
          <w:p w:rsidR="004F7447" w:rsidRDefault="004B2FE8">
            <w:pPr>
              <w:numPr>
                <w:ilvl w:val="0"/>
                <w:numId w:val="4"/>
              </w:numPr>
              <w:spacing w:line="240" w:lineRule="auto"/>
              <w:contextualSpacing/>
              <w:rPr>
                <w:sz w:val="24"/>
                <w:szCs w:val="24"/>
              </w:rPr>
            </w:pPr>
            <w:r>
              <w:rPr>
                <w:rFonts w:ascii="Times New Roman" w:eastAsia="Times New Roman" w:hAnsi="Times New Roman" w:cs="Times New Roman"/>
                <w:sz w:val="24"/>
                <w:szCs w:val="24"/>
              </w:rPr>
              <w:t>PPT materials</w:t>
            </w:r>
          </w:p>
          <w:p w:rsidR="004F7447" w:rsidRDefault="004B2FE8">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various art supplies for Radiation Art Project</w:t>
            </w:r>
          </w:p>
          <w:p w:rsidR="00F1410D" w:rsidRDefault="00F1410D" w:rsidP="00F1410D">
            <w:pPr>
              <w:spacing w:line="240" w:lineRule="auto"/>
              <w:ind w:left="360"/>
              <w:contextualSpacing/>
              <w:rPr>
                <w:rFonts w:ascii="Times New Roman" w:eastAsia="Times New Roman" w:hAnsi="Times New Roman" w:cs="Times New Roman"/>
                <w:sz w:val="24"/>
                <w:szCs w:val="24"/>
              </w:rPr>
            </w:pPr>
          </w:p>
        </w:tc>
      </w:tr>
      <w:tr w:rsidR="004F7447">
        <w:tc>
          <w:tcPr>
            <w:tcW w:w="9360" w:type="dxa"/>
            <w:shd w:val="clear" w:color="auto" w:fill="C0C0C0"/>
          </w:tcPr>
          <w:p w:rsidR="004F7447" w:rsidRDefault="004B2FE8">
            <w:pPr>
              <w:spacing w:line="240" w:lineRule="auto"/>
              <w:jc w:val="center"/>
            </w:pPr>
            <w:r>
              <w:rPr>
                <w:rFonts w:ascii="Times New Roman" w:eastAsia="Times New Roman" w:hAnsi="Times New Roman" w:cs="Times New Roman"/>
                <w:b/>
                <w:sz w:val="24"/>
                <w:szCs w:val="24"/>
              </w:rPr>
              <w:t>Technology Needs</w:t>
            </w:r>
          </w:p>
        </w:tc>
      </w:tr>
      <w:tr w:rsidR="004F7447">
        <w:tc>
          <w:tcPr>
            <w:tcW w:w="9360" w:type="dxa"/>
          </w:tcPr>
          <w:p w:rsidR="004F7447" w:rsidRPr="00F1410D" w:rsidRDefault="004B2FE8">
            <w:pPr>
              <w:numPr>
                <w:ilvl w:val="0"/>
                <w:numId w:val="4"/>
              </w:numPr>
              <w:spacing w:line="240" w:lineRule="auto"/>
              <w:contextualSpacing/>
              <w:rPr>
                <w:sz w:val="24"/>
                <w:szCs w:val="24"/>
              </w:rPr>
            </w:pPr>
            <w:r>
              <w:rPr>
                <w:rFonts w:ascii="Times New Roman" w:eastAsia="Times New Roman" w:hAnsi="Times New Roman" w:cs="Times New Roman"/>
                <w:sz w:val="24"/>
                <w:szCs w:val="24"/>
              </w:rPr>
              <w:t>Laptop/projector for presentation</w:t>
            </w:r>
          </w:p>
          <w:p w:rsidR="00F1410D" w:rsidRDefault="00F1410D" w:rsidP="00F1410D">
            <w:pPr>
              <w:spacing w:line="240" w:lineRule="auto"/>
              <w:ind w:left="360"/>
              <w:contextualSpacing/>
              <w:rPr>
                <w:sz w:val="24"/>
                <w:szCs w:val="24"/>
              </w:rPr>
            </w:pPr>
          </w:p>
        </w:tc>
      </w:tr>
    </w:tbl>
    <w:p w:rsidR="004F7447" w:rsidRDefault="004F7447">
      <w:pPr>
        <w:spacing w:line="240" w:lineRule="auto"/>
      </w:pPr>
    </w:p>
    <w:tbl>
      <w:tblPr>
        <w:tblStyle w:val="a1"/>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0"/>
        <w:gridCol w:w="880"/>
        <w:gridCol w:w="3720"/>
        <w:gridCol w:w="3260"/>
      </w:tblGrid>
      <w:tr w:rsidR="004F7447">
        <w:tc>
          <w:tcPr>
            <w:tcW w:w="9380" w:type="dxa"/>
            <w:gridSpan w:val="4"/>
            <w:shd w:val="clear" w:color="auto" w:fill="C0C0C0"/>
          </w:tcPr>
          <w:p w:rsidR="004F7447" w:rsidRDefault="004B2FE8">
            <w:pPr>
              <w:spacing w:line="240" w:lineRule="auto"/>
              <w:jc w:val="center"/>
            </w:pPr>
            <w:r>
              <w:rPr>
                <w:rFonts w:ascii="Times New Roman" w:eastAsia="Times New Roman" w:hAnsi="Times New Roman" w:cs="Times New Roman"/>
                <w:b/>
                <w:sz w:val="28"/>
                <w:szCs w:val="28"/>
              </w:rPr>
              <w:t>LESSON ACTIVITIES</w:t>
            </w:r>
          </w:p>
        </w:tc>
      </w:tr>
      <w:tr w:rsidR="004F7447">
        <w:tc>
          <w:tcPr>
            <w:tcW w:w="9380" w:type="dxa"/>
            <w:gridSpan w:val="4"/>
            <w:shd w:val="clear" w:color="auto" w:fill="C0C0C0"/>
          </w:tcPr>
          <w:p w:rsidR="004F7447" w:rsidRDefault="004B2FE8">
            <w:pPr>
              <w:spacing w:line="240" w:lineRule="auto"/>
              <w:jc w:val="center"/>
            </w:pPr>
            <w:r>
              <w:rPr>
                <w:rFonts w:ascii="Times New Roman" w:eastAsia="Times New Roman" w:hAnsi="Times New Roman" w:cs="Times New Roman"/>
                <w:b/>
                <w:sz w:val="24"/>
                <w:szCs w:val="24"/>
              </w:rPr>
              <w:t>Opening (Hook, Warm-Up, Anticipatory Set, Review, etc.)</w:t>
            </w:r>
          </w:p>
        </w:tc>
      </w:tr>
      <w:tr w:rsidR="004F7447">
        <w:tc>
          <w:tcPr>
            <w:tcW w:w="9380" w:type="dxa"/>
            <w:gridSpan w:val="4"/>
          </w:tcPr>
          <w:p w:rsidR="004F7447" w:rsidRDefault="004F7447">
            <w:pPr>
              <w:spacing w:line="240" w:lineRule="auto"/>
            </w:pPr>
          </w:p>
        </w:tc>
      </w:tr>
      <w:tr w:rsidR="004F7447">
        <w:tc>
          <w:tcPr>
            <w:tcW w:w="9380" w:type="dxa"/>
            <w:gridSpan w:val="4"/>
            <w:shd w:val="clear" w:color="auto" w:fill="C0C0C0"/>
          </w:tcPr>
          <w:p w:rsidR="004F7447" w:rsidRDefault="004B2FE8">
            <w:pPr>
              <w:spacing w:line="240" w:lineRule="auto"/>
              <w:jc w:val="center"/>
            </w:pPr>
            <w:r>
              <w:rPr>
                <w:rFonts w:ascii="Times New Roman" w:eastAsia="Times New Roman" w:hAnsi="Times New Roman" w:cs="Times New Roman"/>
                <w:b/>
                <w:sz w:val="24"/>
                <w:szCs w:val="24"/>
              </w:rPr>
              <w:t>Procedure: Include all sections that apply to this lesson; combine as necessary.</w:t>
            </w:r>
          </w:p>
        </w:tc>
      </w:tr>
      <w:tr w:rsidR="004F7447">
        <w:tc>
          <w:tcPr>
            <w:tcW w:w="1520" w:type="dxa"/>
          </w:tcPr>
          <w:p w:rsidR="004F7447" w:rsidRDefault="004B2FE8">
            <w:pPr>
              <w:spacing w:line="240" w:lineRule="auto"/>
            </w:pPr>
            <w:r>
              <w:rPr>
                <w:rFonts w:ascii="Times New Roman" w:eastAsia="Times New Roman" w:hAnsi="Times New Roman" w:cs="Times New Roman"/>
                <w:b/>
                <w:sz w:val="24"/>
                <w:szCs w:val="24"/>
              </w:rPr>
              <w:t xml:space="preserve">Section </w:t>
            </w:r>
          </w:p>
        </w:tc>
        <w:tc>
          <w:tcPr>
            <w:tcW w:w="880" w:type="dxa"/>
          </w:tcPr>
          <w:p w:rsidR="004F7447" w:rsidRDefault="004B2FE8">
            <w:pPr>
              <w:spacing w:line="240" w:lineRule="auto"/>
            </w:pPr>
            <w:r>
              <w:rPr>
                <w:rFonts w:ascii="Times New Roman" w:eastAsia="Times New Roman" w:hAnsi="Times New Roman" w:cs="Times New Roman"/>
                <w:b/>
                <w:sz w:val="24"/>
                <w:szCs w:val="24"/>
              </w:rPr>
              <w:t>Time</w:t>
            </w:r>
          </w:p>
        </w:tc>
        <w:tc>
          <w:tcPr>
            <w:tcW w:w="3720" w:type="dxa"/>
          </w:tcPr>
          <w:p w:rsidR="004F7447" w:rsidRDefault="004B2FE8">
            <w:pPr>
              <w:spacing w:line="240" w:lineRule="auto"/>
            </w:pPr>
            <w:r>
              <w:rPr>
                <w:rFonts w:ascii="Times New Roman" w:eastAsia="Times New Roman" w:hAnsi="Times New Roman" w:cs="Times New Roman"/>
                <w:b/>
                <w:sz w:val="24"/>
                <w:szCs w:val="24"/>
              </w:rPr>
              <w:t>What the Teacher will do:</w:t>
            </w:r>
          </w:p>
        </w:tc>
        <w:tc>
          <w:tcPr>
            <w:tcW w:w="3260" w:type="dxa"/>
          </w:tcPr>
          <w:p w:rsidR="004F7447" w:rsidRDefault="004B2FE8">
            <w:pPr>
              <w:spacing w:line="240" w:lineRule="auto"/>
            </w:pPr>
            <w:r>
              <w:rPr>
                <w:rFonts w:ascii="Times New Roman" w:eastAsia="Times New Roman" w:hAnsi="Times New Roman" w:cs="Times New Roman"/>
                <w:b/>
                <w:sz w:val="24"/>
                <w:szCs w:val="24"/>
              </w:rPr>
              <w:t>What the Students will do:</w:t>
            </w:r>
          </w:p>
        </w:tc>
      </w:tr>
      <w:tr w:rsidR="004F7447">
        <w:tc>
          <w:tcPr>
            <w:tcW w:w="1520" w:type="dxa"/>
          </w:tcPr>
          <w:p w:rsidR="004F7447" w:rsidRDefault="004B2FE8">
            <w:pPr>
              <w:spacing w:line="240" w:lineRule="auto"/>
            </w:pPr>
            <w:r>
              <w:rPr>
                <w:rFonts w:ascii="Times New Roman" w:eastAsia="Times New Roman" w:hAnsi="Times New Roman" w:cs="Times New Roman"/>
                <w:b/>
                <w:sz w:val="20"/>
                <w:szCs w:val="20"/>
              </w:rPr>
              <w:t>Input,</w:t>
            </w:r>
          </w:p>
          <w:p w:rsidR="004F7447" w:rsidRDefault="004B2FE8">
            <w:pPr>
              <w:spacing w:line="240" w:lineRule="auto"/>
            </w:pPr>
            <w:r>
              <w:rPr>
                <w:rFonts w:ascii="Times New Roman" w:eastAsia="Times New Roman" w:hAnsi="Times New Roman" w:cs="Times New Roman"/>
                <w:b/>
                <w:sz w:val="20"/>
                <w:szCs w:val="20"/>
              </w:rPr>
              <w:t>Modeling, &amp;</w:t>
            </w:r>
          </w:p>
          <w:p w:rsidR="004F7447" w:rsidRDefault="004B2FE8">
            <w:pPr>
              <w:spacing w:line="240" w:lineRule="auto"/>
            </w:pPr>
            <w:r>
              <w:rPr>
                <w:rFonts w:ascii="Times New Roman" w:eastAsia="Times New Roman" w:hAnsi="Times New Roman" w:cs="Times New Roman"/>
                <w:b/>
                <w:sz w:val="20"/>
                <w:szCs w:val="20"/>
              </w:rPr>
              <w:t>Check for</w:t>
            </w:r>
          </w:p>
          <w:p w:rsidR="004F7447" w:rsidRDefault="004B2FE8">
            <w:pPr>
              <w:spacing w:line="240" w:lineRule="auto"/>
            </w:pPr>
            <w:r>
              <w:rPr>
                <w:rFonts w:ascii="Times New Roman" w:eastAsia="Times New Roman" w:hAnsi="Times New Roman" w:cs="Times New Roman"/>
                <w:b/>
                <w:sz w:val="20"/>
                <w:szCs w:val="20"/>
              </w:rPr>
              <w:t>Understanding</w:t>
            </w:r>
          </w:p>
        </w:tc>
        <w:tc>
          <w:tcPr>
            <w:tcW w:w="880" w:type="dxa"/>
          </w:tcPr>
          <w:p w:rsidR="004F7447" w:rsidRDefault="004B2FE8">
            <w:pPr>
              <w:spacing w:line="240" w:lineRule="auto"/>
            </w:pPr>
            <w:r>
              <w:rPr>
                <w:rFonts w:ascii="Times New Roman" w:eastAsia="Times New Roman" w:hAnsi="Times New Roman" w:cs="Times New Roman"/>
                <w:sz w:val="24"/>
                <w:szCs w:val="24"/>
              </w:rPr>
              <w:t>30 min</w:t>
            </w:r>
          </w:p>
        </w:tc>
        <w:tc>
          <w:tcPr>
            <w:tcW w:w="3720" w:type="dxa"/>
          </w:tcPr>
          <w:p w:rsidR="004F7447" w:rsidRDefault="004B2F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gives notes presentation on biological radiation and invites students to ask questions/bring relevant experiences to the lecture. </w:t>
            </w:r>
          </w:p>
          <w:p w:rsidR="00F1410D" w:rsidRDefault="00F1410D">
            <w:pPr>
              <w:spacing w:line="240" w:lineRule="auto"/>
            </w:pPr>
          </w:p>
        </w:tc>
        <w:tc>
          <w:tcPr>
            <w:tcW w:w="3260" w:type="dxa"/>
          </w:tcPr>
          <w:p w:rsidR="004F7447" w:rsidRDefault="004B2FE8">
            <w:pPr>
              <w:spacing w:line="240" w:lineRule="auto"/>
            </w:pPr>
            <w:r>
              <w:rPr>
                <w:rFonts w:ascii="Times New Roman" w:eastAsia="Times New Roman" w:hAnsi="Times New Roman" w:cs="Times New Roman"/>
                <w:sz w:val="24"/>
                <w:szCs w:val="24"/>
              </w:rPr>
              <w:t xml:space="preserve">Students listen, take notes, </w:t>
            </w:r>
            <w:proofErr w:type="gramStart"/>
            <w:r>
              <w:rPr>
                <w:rFonts w:ascii="Times New Roman" w:eastAsia="Times New Roman" w:hAnsi="Times New Roman" w:cs="Times New Roman"/>
                <w:sz w:val="24"/>
                <w:szCs w:val="24"/>
              </w:rPr>
              <w:t>participate</w:t>
            </w:r>
            <w:proofErr w:type="gramEnd"/>
            <w:r>
              <w:rPr>
                <w:rFonts w:ascii="Times New Roman" w:eastAsia="Times New Roman" w:hAnsi="Times New Roman" w:cs="Times New Roman"/>
                <w:sz w:val="24"/>
                <w:szCs w:val="24"/>
              </w:rPr>
              <w:t xml:space="preserve"> in discussion on biological radiation. </w:t>
            </w:r>
          </w:p>
        </w:tc>
      </w:tr>
    </w:tbl>
    <w:p w:rsidR="00F1410D" w:rsidRDefault="00F1410D">
      <w:r>
        <w:br w:type="page"/>
      </w:r>
    </w:p>
    <w:tbl>
      <w:tblPr>
        <w:tblStyle w:val="a1"/>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0"/>
        <w:gridCol w:w="880"/>
        <w:gridCol w:w="3720"/>
        <w:gridCol w:w="3260"/>
      </w:tblGrid>
      <w:tr w:rsidR="004F7447">
        <w:tc>
          <w:tcPr>
            <w:tcW w:w="1520" w:type="dxa"/>
          </w:tcPr>
          <w:p w:rsidR="004F7447" w:rsidRDefault="004B2FE8">
            <w:pPr>
              <w:spacing w:line="240" w:lineRule="auto"/>
            </w:pPr>
            <w:r>
              <w:rPr>
                <w:rFonts w:ascii="Times New Roman" w:eastAsia="Times New Roman" w:hAnsi="Times New Roman" w:cs="Times New Roman"/>
                <w:b/>
                <w:sz w:val="20"/>
                <w:szCs w:val="20"/>
              </w:rPr>
              <w:lastRenderedPageBreak/>
              <w:t>Guided Practice</w:t>
            </w:r>
          </w:p>
          <w:p w:rsidR="004F7447" w:rsidRDefault="004F7447">
            <w:pPr>
              <w:spacing w:line="240" w:lineRule="auto"/>
            </w:pPr>
          </w:p>
        </w:tc>
        <w:tc>
          <w:tcPr>
            <w:tcW w:w="880" w:type="dxa"/>
          </w:tcPr>
          <w:p w:rsidR="004F7447" w:rsidRDefault="004B2FE8">
            <w:pPr>
              <w:spacing w:line="240" w:lineRule="auto"/>
            </w:pPr>
            <w:r>
              <w:rPr>
                <w:rFonts w:ascii="Times New Roman" w:eastAsia="Times New Roman" w:hAnsi="Times New Roman" w:cs="Times New Roman"/>
                <w:sz w:val="24"/>
                <w:szCs w:val="24"/>
              </w:rPr>
              <w:t>30 min</w:t>
            </w:r>
          </w:p>
          <w:p w:rsidR="004F7447" w:rsidRDefault="004F7447">
            <w:pPr>
              <w:spacing w:line="240" w:lineRule="auto"/>
            </w:pPr>
          </w:p>
          <w:p w:rsidR="004F7447" w:rsidRDefault="004F7447">
            <w:pPr>
              <w:spacing w:line="240" w:lineRule="auto"/>
            </w:pPr>
          </w:p>
        </w:tc>
        <w:tc>
          <w:tcPr>
            <w:tcW w:w="3720" w:type="dxa"/>
          </w:tcPr>
          <w:p w:rsidR="004F7447" w:rsidRDefault="004B2F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instructs students to create an artistic expression of the different sources of radiation which we experience on Earth. Teacher explains that each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should depict themselves in their artistic creations and use especially sources of radiation that the student as an individual will encounter on a regular basis. Example: if the individual lives within a 25 mile range of a nuclear power plant, that power plant should be included in the drawing. </w:t>
            </w:r>
          </w:p>
          <w:p w:rsidR="00F1410D" w:rsidRDefault="00F1410D">
            <w:pPr>
              <w:spacing w:line="240" w:lineRule="auto"/>
            </w:pPr>
          </w:p>
        </w:tc>
        <w:tc>
          <w:tcPr>
            <w:tcW w:w="3260" w:type="dxa"/>
          </w:tcPr>
          <w:p w:rsidR="004F7447" w:rsidRDefault="004B2FE8">
            <w:pPr>
              <w:spacing w:line="240" w:lineRule="auto"/>
            </w:pPr>
            <w:r>
              <w:rPr>
                <w:rFonts w:ascii="Times New Roman" w:eastAsia="Times New Roman" w:hAnsi="Times New Roman" w:cs="Times New Roman"/>
                <w:sz w:val="24"/>
                <w:szCs w:val="24"/>
              </w:rPr>
              <w:t xml:space="preserve">Students will create art based on different sources of radiation which they experience in their daily lives. Students should also include the general magnitude of that radiation somewhere in their drawings/art measured in </w:t>
            </w:r>
            <w:proofErr w:type="spellStart"/>
            <w:r>
              <w:rPr>
                <w:rFonts w:ascii="Times New Roman" w:eastAsia="Times New Roman" w:hAnsi="Times New Roman" w:cs="Times New Roman"/>
                <w:sz w:val="24"/>
                <w:szCs w:val="24"/>
              </w:rPr>
              <w:t>millirems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mrem</w:t>
            </w:r>
            <w:proofErr w:type="spellEnd"/>
            <w:r>
              <w:rPr>
                <w:rFonts w:ascii="Times New Roman" w:eastAsia="Times New Roman" w:hAnsi="Times New Roman" w:cs="Times New Roman"/>
                <w:sz w:val="24"/>
                <w:szCs w:val="24"/>
              </w:rPr>
              <w:t xml:space="preserve">). Students may use their personal radiation dose calculation sheets for reference for this exercise. </w:t>
            </w:r>
          </w:p>
        </w:tc>
      </w:tr>
      <w:tr w:rsidR="004F7447">
        <w:tc>
          <w:tcPr>
            <w:tcW w:w="1520" w:type="dxa"/>
          </w:tcPr>
          <w:p w:rsidR="004F7447" w:rsidRDefault="004B2FE8">
            <w:pPr>
              <w:spacing w:line="240" w:lineRule="auto"/>
            </w:pPr>
            <w:r>
              <w:rPr>
                <w:rFonts w:ascii="Times New Roman" w:eastAsia="Times New Roman" w:hAnsi="Times New Roman" w:cs="Times New Roman"/>
                <w:b/>
                <w:sz w:val="20"/>
                <w:szCs w:val="20"/>
              </w:rPr>
              <w:t>Closing/ Summary</w:t>
            </w:r>
          </w:p>
          <w:p w:rsidR="004F7447" w:rsidRDefault="004F7447">
            <w:pPr>
              <w:spacing w:line="240" w:lineRule="auto"/>
            </w:pPr>
          </w:p>
        </w:tc>
        <w:tc>
          <w:tcPr>
            <w:tcW w:w="880" w:type="dxa"/>
          </w:tcPr>
          <w:p w:rsidR="004F7447" w:rsidRDefault="004B2FE8">
            <w:pPr>
              <w:spacing w:line="240" w:lineRule="auto"/>
            </w:pPr>
            <w:r>
              <w:rPr>
                <w:rFonts w:ascii="Times New Roman" w:eastAsia="Times New Roman" w:hAnsi="Times New Roman" w:cs="Times New Roman"/>
                <w:sz w:val="24"/>
                <w:szCs w:val="24"/>
              </w:rPr>
              <w:t>10 min</w:t>
            </w:r>
          </w:p>
        </w:tc>
        <w:tc>
          <w:tcPr>
            <w:tcW w:w="3720" w:type="dxa"/>
          </w:tcPr>
          <w:p w:rsidR="004F7447" w:rsidRDefault="004B2FE8">
            <w:pPr>
              <w:spacing w:line="240" w:lineRule="auto"/>
            </w:pPr>
            <w:r>
              <w:rPr>
                <w:rFonts w:ascii="Times New Roman" w:eastAsia="Times New Roman" w:hAnsi="Times New Roman" w:cs="Times New Roman"/>
                <w:sz w:val="24"/>
                <w:szCs w:val="24"/>
              </w:rPr>
              <w:t>Teacher introduces topic for tomorrow: If large doses of radiation can cause cancer to occur in the body, then why is radiation also used as a therapy/treatment for certain types of cancer?</w:t>
            </w:r>
          </w:p>
          <w:p w:rsidR="004F7447" w:rsidRDefault="004B2F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gives students exit ticket and asks them to write two natural sources of radiation and two human-made sources of radiation.</w:t>
            </w:r>
          </w:p>
          <w:p w:rsidR="00F1410D" w:rsidRDefault="00F1410D">
            <w:pPr>
              <w:spacing w:line="240" w:lineRule="auto"/>
            </w:pPr>
          </w:p>
        </w:tc>
        <w:tc>
          <w:tcPr>
            <w:tcW w:w="3260" w:type="dxa"/>
          </w:tcPr>
          <w:p w:rsidR="004F7447" w:rsidRDefault="004B2FE8">
            <w:pPr>
              <w:spacing w:line="240" w:lineRule="auto"/>
            </w:pPr>
            <w:r>
              <w:rPr>
                <w:rFonts w:ascii="Times New Roman" w:eastAsia="Times New Roman" w:hAnsi="Times New Roman" w:cs="Times New Roman"/>
                <w:sz w:val="24"/>
                <w:szCs w:val="24"/>
              </w:rPr>
              <w:t xml:space="preserve">Students complete exit ticket using their knowledge and/or notes gained from the day’s lesson. Students brainstorm how radiation can be used as a treatment for cancer. </w:t>
            </w:r>
          </w:p>
        </w:tc>
      </w:tr>
      <w:tr w:rsidR="004F7447">
        <w:tc>
          <w:tcPr>
            <w:tcW w:w="9380" w:type="dxa"/>
            <w:gridSpan w:val="4"/>
            <w:shd w:val="clear" w:color="auto" w:fill="C0C0C0"/>
          </w:tcPr>
          <w:p w:rsidR="004F7447" w:rsidRPr="00F1410D" w:rsidRDefault="00F1410D">
            <w:pPr>
              <w:spacing w:line="240" w:lineRule="auto"/>
              <w:jc w:val="center"/>
              <w:rPr>
                <w:rFonts w:ascii="Times New Roman" w:hAnsi="Times New Roman" w:cs="Times New Roman"/>
                <w:sz w:val="24"/>
                <w:szCs w:val="24"/>
              </w:rPr>
            </w:pPr>
            <w:r w:rsidRPr="00F1410D">
              <w:rPr>
                <w:rFonts w:ascii="Times New Roman" w:hAnsi="Times New Roman" w:cs="Times New Roman"/>
                <w:b/>
                <w:sz w:val="24"/>
                <w:szCs w:val="24"/>
              </w:rPr>
              <w:t>Assessment of Student Learning</w:t>
            </w:r>
          </w:p>
        </w:tc>
      </w:tr>
      <w:tr w:rsidR="004F7447">
        <w:tc>
          <w:tcPr>
            <w:tcW w:w="9380" w:type="dxa"/>
            <w:gridSpan w:val="4"/>
          </w:tcPr>
          <w:p w:rsidR="004F7447" w:rsidRDefault="004F7447">
            <w:pPr>
              <w:spacing w:line="240" w:lineRule="auto"/>
            </w:pPr>
          </w:p>
          <w:p w:rsidR="00EA362C" w:rsidRDefault="00EA362C">
            <w:pPr>
              <w:spacing w:line="240" w:lineRule="auto"/>
            </w:pPr>
          </w:p>
          <w:p w:rsidR="00EA362C" w:rsidRDefault="00EA362C">
            <w:pPr>
              <w:spacing w:line="240" w:lineRule="auto"/>
            </w:pPr>
          </w:p>
          <w:p w:rsidR="00EA362C" w:rsidRDefault="00EA362C">
            <w:pPr>
              <w:spacing w:line="240" w:lineRule="auto"/>
            </w:pPr>
            <w:bookmarkStart w:id="0" w:name="_GoBack"/>
            <w:bookmarkEnd w:id="0"/>
          </w:p>
        </w:tc>
      </w:tr>
    </w:tbl>
    <w:p w:rsidR="004F7447" w:rsidRDefault="004F7447">
      <w:pPr>
        <w:spacing w:line="240" w:lineRule="auto"/>
      </w:pPr>
    </w:p>
    <w:p w:rsidR="004F7447" w:rsidRDefault="004F7447"/>
    <w:sectPr w:rsidR="004F7447" w:rsidSect="00F1410D">
      <w:headerReference w:type="default" r:id="rId8"/>
      <w:footerReference w:type="default" r:id="rId9"/>
      <w:pgSz w:w="12240" w:h="15840"/>
      <w:pgMar w:top="1152" w:right="1440" w:bottom="288"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F4" w:rsidRDefault="004806F4">
      <w:pPr>
        <w:spacing w:line="240" w:lineRule="auto"/>
      </w:pPr>
      <w:r>
        <w:separator/>
      </w:r>
    </w:p>
  </w:endnote>
  <w:endnote w:type="continuationSeparator" w:id="0">
    <w:p w:rsidR="004806F4" w:rsidRDefault="00480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0D" w:rsidRPr="00F1410D" w:rsidRDefault="00F1410D">
    <w:pPr>
      <w:pStyle w:val="Footer"/>
      <w:rPr>
        <w:rFonts w:ascii="Calibri" w:hAnsi="Calibri"/>
        <w:sz w:val="20"/>
        <w:szCs w:val="20"/>
      </w:rPr>
    </w:pPr>
    <w:r w:rsidRPr="005F7457">
      <w:rPr>
        <w:rFonts w:ascii="Calibri" w:hAnsi="Calibri"/>
        <w:sz w:val="20"/>
        <w:szCs w:val="20"/>
      </w:rPr>
      <w:t xml:space="preserve">Prepared by </w:t>
    </w:r>
    <w:r>
      <w:rPr>
        <w:rFonts w:ascii="Calibri" w:hAnsi="Calibri"/>
        <w:sz w:val="20"/>
        <w:szCs w:val="20"/>
      </w:rPr>
      <w:t xml:space="preserve">Holly Byers and Alice </w:t>
    </w:r>
    <w:proofErr w:type="spellStart"/>
    <w:r>
      <w:rPr>
        <w:rFonts w:ascii="Calibri" w:hAnsi="Calibri"/>
        <w:sz w:val="20"/>
        <w:szCs w:val="20"/>
      </w:rPr>
      <w:t>Griffeth</w:t>
    </w:r>
    <w:proofErr w:type="spellEnd"/>
    <w:r>
      <w:rPr>
        <w:rFonts w:ascii="Calibri" w:hAnsi="Calibri"/>
        <w:sz w:val="20"/>
        <w:szCs w:val="20"/>
      </w:rPr>
      <w:t>, Duke University MAT,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F4" w:rsidRDefault="004806F4">
      <w:pPr>
        <w:spacing w:line="240" w:lineRule="auto"/>
      </w:pPr>
      <w:r>
        <w:separator/>
      </w:r>
    </w:p>
  </w:footnote>
  <w:footnote w:type="continuationSeparator" w:id="0">
    <w:p w:rsidR="004806F4" w:rsidRDefault="004806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0D" w:rsidRDefault="00F1410D" w:rsidP="00F1410D">
    <w:pPr>
      <w:pStyle w:val="Header"/>
      <w:rPr>
        <w:rFonts w:ascii="Calibri" w:hAnsi="Calibri"/>
        <w:sz w:val="20"/>
      </w:rPr>
    </w:pPr>
    <w:r w:rsidRPr="005F7457">
      <w:rPr>
        <w:rFonts w:ascii="Calibri" w:hAnsi="Calibri"/>
        <w:sz w:val="20"/>
      </w:rPr>
      <w:t>&lt;&lt;&lt;&lt;&lt;</w:t>
    </w:r>
    <w:r>
      <w:rPr>
        <w:rFonts w:ascii="Calibri" w:hAnsi="Calibri"/>
        <w:sz w:val="20"/>
      </w:rPr>
      <w:t>Radiation in the Human Body</w:t>
    </w:r>
    <w:r w:rsidRPr="005F7457">
      <w:rPr>
        <w:rFonts w:ascii="Calibri" w:hAnsi="Calibri"/>
        <w:sz w:val="20"/>
      </w:rPr>
      <w:t>&gt;&gt;&gt;&gt;&gt;</w:t>
    </w:r>
  </w:p>
  <w:p w:rsidR="004F7447" w:rsidRPr="00F1410D" w:rsidRDefault="004F7447" w:rsidP="00F14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0269D"/>
    <w:multiLevelType w:val="multilevel"/>
    <w:tmpl w:val="14B8493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54214C0E"/>
    <w:multiLevelType w:val="multilevel"/>
    <w:tmpl w:val="01965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DE196D"/>
    <w:multiLevelType w:val="multilevel"/>
    <w:tmpl w:val="40427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9D3040C"/>
    <w:multiLevelType w:val="multilevel"/>
    <w:tmpl w:val="E3FA9D4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7447"/>
    <w:rsid w:val="004806F4"/>
    <w:rsid w:val="004B2FE8"/>
    <w:rsid w:val="004F7447"/>
    <w:rsid w:val="00EA362C"/>
    <w:rsid w:val="00F1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F1410D"/>
    <w:pPr>
      <w:tabs>
        <w:tab w:val="center" w:pos="4680"/>
        <w:tab w:val="right" w:pos="9360"/>
      </w:tabs>
      <w:spacing w:line="240" w:lineRule="auto"/>
    </w:pPr>
  </w:style>
  <w:style w:type="character" w:customStyle="1" w:styleId="HeaderChar">
    <w:name w:val="Header Char"/>
    <w:basedOn w:val="DefaultParagraphFont"/>
    <w:link w:val="Header"/>
    <w:uiPriority w:val="99"/>
    <w:rsid w:val="00F1410D"/>
  </w:style>
  <w:style w:type="paragraph" w:styleId="Footer">
    <w:name w:val="footer"/>
    <w:basedOn w:val="Normal"/>
    <w:link w:val="FooterChar"/>
    <w:unhideWhenUsed/>
    <w:rsid w:val="00F1410D"/>
    <w:pPr>
      <w:tabs>
        <w:tab w:val="center" w:pos="4680"/>
        <w:tab w:val="right" w:pos="9360"/>
      </w:tabs>
      <w:spacing w:line="240" w:lineRule="auto"/>
    </w:pPr>
  </w:style>
  <w:style w:type="character" w:customStyle="1" w:styleId="FooterChar">
    <w:name w:val="Footer Char"/>
    <w:basedOn w:val="DefaultParagraphFont"/>
    <w:link w:val="Footer"/>
    <w:uiPriority w:val="99"/>
    <w:rsid w:val="00F1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F1410D"/>
    <w:pPr>
      <w:tabs>
        <w:tab w:val="center" w:pos="4680"/>
        <w:tab w:val="right" w:pos="9360"/>
      </w:tabs>
      <w:spacing w:line="240" w:lineRule="auto"/>
    </w:pPr>
  </w:style>
  <w:style w:type="character" w:customStyle="1" w:styleId="HeaderChar">
    <w:name w:val="Header Char"/>
    <w:basedOn w:val="DefaultParagraphFont"/>
    <w:link w:val="Header"/>
    <w:uiPriority w:val="99"/>
    <w:rsid w:val="00F1410D"/>
  </w:style>
  <w:style w:type="paragraph" w:styleId="Footer">
    <w:name w:val="footer"/>
    <w:basedOn w:val="Normal"/>
    <w:link w:val="FooterChar"/>
    <w:unhideWhenUsed/>
    <w:rsid w:val="00F1410D"/>
    <w:pPr>
      <w:tabs>
        <w:tab w:val="center" w:pos="4680"/>
        <w:tab w:val="right" w:pos="9360"/>
      </w:tabs>
      <w:spacing w:line="240" w:lineRule="auto"/>
    </w:pPr>
  </w:style>
  <w:style w:type="character" w:customStyle="1" w:styleId="FooterChar">
    <w:name w:val="Footer Char"/>
    <w:basedOn w:val="DefaultParagraphFont"/>
    <w:link w:val="Footer"/>
    <w:uiPriority w:val="99"/>
    <w:rsid w:val="00F1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ScienceSleuths</dc:creator>
  <cp:lastModifiedBy>T. Parsons</cp:lastModifiedBy>
  <cp:revision>3</cp:revision>
  <cp:lastPrinted>2015-10-20T16:35:00Z</cp:lastPrinted>
  <dcterms:created xsi:type="dcterms:W3CDTF">2015-10-20T15:02:00Z</dcterms:created>
  <dcterms:modified xsi:type="dcterms:W3CDTF">2015-10-20T16:35:00Z</dcterms:modified>
</cp:coreProperties>
</file>