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6DE37" w14:textId="77777777" w:rsidR="00947F8D" w:rsidRDefault="00BE27FD">
      <w:pPr>
        <w:jc w:val="center"/>
        <w:rPr>
          <w:b/>
          <w:sz w:val="28"/>
          <w:szCs w:val="28"/>
        </w:rPr>
      </w:pPr>
      <w:r>
        <w:rPr>
          <w:b/>
          <w:sz w:val="28"/>
          <w:szCs w:val="28"/>
        </w:rPr>
        <w:t>Duke WELL Collaborative Care Model</w:t>
      </w:r>
    </w:p>
    <w:p w14:paraId="672A6659" w14:textId="77777777" w:rsidR="00947F8D" w:rsidRDefault="00947F8D"/>
    <w:p w14:paraId="0A37501D" w14:textId="77777777" w:rsidR="00947F8D" w:rsidRDefault="00947F8D"/>
    <w:p w14:paraId="6DE38C8B" w14:textId="77777777" w:rsidR="00947F8D" w:rsidRDefault="00BE27FD">
      <w:r w:rsidRPr="62274CDB">
        <w:rPr>
          <w:b/>
          <w:bCs/>
          <w:i/>
          <w:iCs/>
          <w:highlight w:val="cyan"/>
          <w:u w:val="single"/>
          <w:lang w:val="en-US"/>
        </w:rPr>
        <w:t>What:</w:t>
      </w:r>
      <w:r w:rsidRPr="62274CDB">
        <w:rPr>
          <w:lang w:val="en-US"/>
        </w:rPr>
        <w:t xml:space="preserve"> Team-based approach to coordinate care for depression and/or anxiety led by the patient’s primary care doctor and includes a </w:t>
      </w:r>
      <w:proofErr w:type="spellStart"/>
      <w:r w:rsidRPr="62274CDB">
        <w:rPr>
          <w:lang w:val="en-US"/>
        </w:rPr>
        <w:t>DukeWELL</w:t>
      </w:r>
      <w:proofErr w:type="spellEnd"/>
      <w:r w:rsidRPr="62274CDB">
        <w:rPr>
          <w:lang w:val="en-US"/>
        </w:rPr>
        <w:t xml:space="preserve"> care manager and consulting psychiatrist.</w:t>
      </w:r>
    </w:p>
    <w:p w14:paraId="231F223B" w14:textId="6EF5A7C4" w:rsidR="00947F8D" w:rsidRDefault="00BE27FD">
      <w:pPr>
        <w:rPr>
          <w:i/>
          <w:sz w:val="20"/>
          <w:szCs w:val="20"/>
        </w:rPr>
      </w:pPr>
      <w:r>
        <w:rPr>
          <w:i/>
          <w:sz w:val="20"/>
          <w:szCs w:val="20"/>
        </w:rPr>
        <w:t xml:space="preserve">** </w:t>
      </w:r>
      <w:r w:rsidR="00050BFD">
        <w:rPr>
          <w:rFonts w:ascii="Aptos" w:hAnsi="Aptos"/>
          <w:i/>
          <w:iCs/>
          <w:color w:val="000000"/>
        </w:rPr>
        <w:t>Please note, this intervention is not longitudinal traditional therapy. Instead, brief therapeutic interventions focused on behavior change are provided.</w:t>
      </w:r>
      <w:bookmarkStart w:id="0" w:name="_GoBack"/>
      <w:bookmarkEnd w:id="0"/>
    </w:p>
    <w:p w14:paraId="5DAB6C7B" w14:textId="77777777" w:rsidR="00947F8D" w:rsidRDefault="00947F8D"/>
    <w:p w14:paraId="02EB378F" w14:textId="77777777" w:rsidR="00947F8D" w:rsidRDefault="00BE27FD">
      <w:pPr>
        <w:jc w:val="center"/>
      </w:pPr>
      <w:r>
        <w:rPr>
          <w:noProof/>
        </w:rPr>
        <w:drawing>
          <wp:inline distT="114300" distB="114300" distL="114300" distR="114300" wp14:anchorId="4A94CE61" wp14:editId="07777777">
            <wp:extent cx="2857500" cy="2771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857500" cy="2771775"/>
                    </a:xfrm>
                    <a:prstGeom prst="rect">
                      <a:avLst/>
                    </a:prstGeom>
                    <a:ln/>
                  </pic:spPr>
                </pic:pic>
              </a:graphicData>
            </a:graphic>
          </wp:inline>
        </w:drawing>
      </w:r>
    </w:p>
    <w:p w14:paraId="6A05A809" w14:textId="77777777" w:rsidR="00947F8D" w:rsidRDefault="00947F8D">
      <w:pPr>
        <w:jc w:val="center"/>
      </w:pPr>
    </w:p>
    <w:p w14:paraId="0805CC03" w14:textId="77777777" w:rsidR="00947F8D" w:rsidRDefault="00BE27FD">
      <w:pPr>
        <w:jc w:val="center"/>
      </w:pPr>
      <w:r w:rsidRPr="62274CDB">
        <w:rPr>
          <w:i/>
          <w:iCs/>
          <w:lang w:val="en-US"/>
        </w:rPr>
        <w:t>Collaborative Care Models have been proven to improve depression, anxiety and PTSD, increase adherence and response to treatment and increase patient satisfaction.</w:t>
      </w:r>
    </w:p>
    <w:p w14:paraId="5A39BBE3" w14:textId="77777777" w:rsidR="00947F8D" w:rsidRDefault="00947F8D"/>
    <w:p w14:paraId="18649624" w14:textId="77777777" w:rsidR="00947F8D" w:rsidRDefault="00BE27FD">
      <w:r w:rsidRPr="62274CDB">
        <w:rPr>
          <w:b/>
          <w:bCs/>
          <w:i/>
          <w:iCs/>
          <w:highlight w:val="cyan"/>
          <w:u w:val="single"/>
          <w:lang w:val="en-US"/>
        </w:rPr>
        <w:t>Who to refer</w:t>
      </w:r>
      <w:r w:rsidRPr="62274CDB">
        <w:rPr>
          <w:b/>
          <w:bCs/>
          <w:i/>
          <w:iCs/>
          <w:highlight w:val="cyan"/>
          <w:lang w:val="en-US"/>
        </w:rPr>
        <w:t>:</w:t>
      </w:r>
      <w:r w:rsidRPr="62274CDB">
        <w:rPr>
          <w:rFonts w:ascii="Arial Unicode MS" w:eastAsia="Arial Unicode MS" w:hAnsi="Arial Unicode MS" w:cs="Arial Unicode MS"/>
          <w:lang w:val="en-US"/>
        </w:rPr>
        <w:t xml:space="preserve"> Patients with PHQ-9 score of 10-19 (mild to moderate) with a diagnosis of depression and/or an anxiety diagnosis—GAD</w:t>
      </w:r>
      <w:proofErr w:type="gramStart"/>
      <w:r w:rsidRPr="62274CDB">
        <w:rPr>
          <w:rFonts w:ascii="Arial Unicode MS" w:eastAsia="Arial Unicode MS" w:hAnsi="Arial Unicode MS" w:cs="Arial Unicode MS"/>
          <w:lang w:val="en-US"/>
        </w:rPr>
        <w:t>7  ≥</w:t>
      </w:r>
      <w:proofErr w:type="gramEnd"/>
      <w:r w:rsidRPr="62274CDB">
        <w:rPr>
          <w:rFonts w:ascii="Arial Unicode MS" w:eastAsia="Arial Unicode MS" w:hAnsi="Arial Unicode MS" w:cs="Arial Unicode MS"/>
          <w:lang w:val="en-US"/>
        </w:rPr>
        <w:t xml:space="preserve"> 10</w:t>
      </w:r>
    </w:p>
    <w:p w14:paraId="41C8F396" w14:textId="77777777" w:rsidR="00947F8D" w:rsidRDefault="00947F8D"/>
    <w:p w14:paraId="1307DD93" w14:textId="77777777" w:rsidR="00947F8D" w:rsidRDefault="00BE27FD" w:rsidP="62274CDB">
      <w:pPr>
        <w:rPr>
          <w:i/>
          <w:iCs/>
          <w:sz w:val="20"/>
          <w:szCs w:val="20"/>
          <w:lang w:val="en-US"/>
        </w:rPr>
      </w:pPr>
      <w:r w:rsidRPr="62274CDB">
        <w:rPr>
          <w:i/>
          <w:iCs/>
          <w:sz w:val="20"/>
          <w:szCs w:val="20"/>
          <w:lang w:val="en-US"/>
        </w:rPr>
        <w:t xml:space="preserve">** If a patient has a PHQ-9 score of 20 or greater, they can be referred with additional screening if the provider or social worker determines there is no imminent risk of </w:t>
      </w:r>
      <w:proofErr w:type="spellStart"/>
      <w:r w:rsidRPr="62274CDB">
        <w:rPr>
          <w:i/>
          <w:iCs/>
          <w:sz w:val="20"/>
          <w:szCs w:val="20"/>
          <w:lang w:val="en-US"/>
        </w:rPr>
        <w:t>self harm</w:t>
      </w:r>
      <w:proofErr w:type="spellEnd"/>
      <w:r w:rsidRPr="62274CDB">
        <w:rPr>
          <w:i/>
          <w:iCs/>
          <w:sz w:val="20"/>
          <w:szCs w:val="20"/>
          <w:lang w:val="en-US"/>
        </w:rPr>
        <w:t>.</w:t>
      </w:r>
    </w:p>
    <w:p w14:paraId="72A3D3EC" w14:textId="77777777" w:rsidR="00947F8D" w:rsidRDefault="00947F8D"/>
    <w:p w14:paraId="04159C36" w14:textId="5F4BCF19" w:rsidR="00947F8D" w:rsidRDefault="00BE27FD">
      <w:r w:rsidRPr="62274CDB">
        <w:rPr>
          <w:b/>
          <w:bCs/>
          <w:i/>
          <w:iCs/>
          <w:highlight w:val="cyan"/>
          <w:u w:val="single"/>
          <w:lang w:val="en-US"/>
        </w:rPr>
        <w:t>How to refer</w:t>
      </w:r>
      <w:r w:rsidRPr="62274CDB">
        <w:rPr>
          <w:lang w:val="en-US"/>
        </w:rPr>
        <w:t xml:space="preserve">: Contact DOC Social Workers about reviewing if this is the appropriate plan for your patient. They will review and approve or suggest alternatives. DOC Social Workers will generate the referral to be signed by the referring provider. They will add the </w:t>
      </w:r>
      <w:proofErr w:type="spellStart"/>
      <w:r w:rsidRPr="62274CDB">
        <w:rPr>
          <w:lang w:val="en-US"/>
        </w:rPr>
        <w:t>smartphrase</w:t>
      </w:r>
      <w:proofErr w:type="spellEnd"/>
      <w:r w:rsidRPr="62274CDB">
        <w:rPr>
          <w:lang w:val="en-US"/>
        </w:rPr>
        <w:t xml:space="preserve"> below in wrap up:</w:t>
      </w:r>
    </w:p>
    <w:p w14:paraId="0D0B940D" w14:textId="77777777" w:rsidR="00947F8D" w:rsidRDefault="00947F8D"/>
    <w:p w14:paraId="0E27B00A" w14:textId="77777777" w:rsidR="00947F8D" w:rsidRDefault="00BE27FD">
      <w:pPr>
        <w:rPr>
          <w:b/>
          <w:i/>
        </w:rPr>
      </w:pPr>
      <w:r>
        <w:br w:type="page"/>
      </w:r>
    </w:p>
    <w:p w14:paraId="60061E4C" w14:textId="77777777" w:rsidR="00947F8D" w:rsidRDefault="00947F8D">
      <w:pPr>
        <w:rPr>
          <w:b/>
          <w:i/>
        </w:rPr>
      </w:pPr>
    </w:p>
    <w:p w14:paraId="337DD3F8" w14:textId="77777777" w:rsidR="00947F8D" w:rsidRDefault="00BE27FD" w:rsidP="62274CDB">
      <w:pPr>
        <w:jc w:val="center"/>
        <w:rPr>
          <w:b/>
          <w:bCs/>
          <w:lang w:val="en-US"/>
        </w:rPr>
      </w:pPr>
      <w:proofErr w:type="gramStart"/>
      <w:r w:rsidRPr="62274CDB">
        <w:rPr>
          <w:b/>
          <w:bCs/>
          <w:lang w:val="en-US"/>
        </w:rPr>
        <w:t>.</w:t>
      </w:r>
      <w:proofErr w:type="spellStart"/>
      <w:r w:rsidRPr="62274CDB">
        <w:rPr>
          <w:b/>
          <w:bCs/>
          <w:lang w:val="en-US"/>
        </w:rPr>
        <w:t>cocmref</w:t>
      </w:r>
      <w:proofErr w:type="spellEnd"/>
      <w:proofErr w:type="gramEnd"/>
      <w:r w:rsidRPr="62274CDB">
        <w:rPr>
          <w:b/>
          <w:bCs/>
          <w:lang w:val="en-US"/>
        </w:rPr>
        <w:t xml:space="preserve"> </w:t>
      </w:r>
    </w:p>
    <w:p w14:paraId="44EAFD9C" w14:textId="77777777" w:rsidR="00947F8D" w:rsidRDefault="00947F8D"/>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47F8D" w14:paraId="18181822" w14:textId="77777777" w:rsidTr="62274CDB">
        <w:tc>
          <w:tcPr>
            <w:tcW w:w="9360" w:type="dxa"/>
            <w:tcBorders>
              <w:top w:val="single" w:sz="18" w:space="0" w:color="0000FF"/>
              <w:left w:val="single" w:sz="18" w:space="0" w:color="0000FF"/>
              <w:bottom w:val="single" w:sz="18" w:space="0" w:color="0000FF"/>
              <w:right w:val="single" w:sz="18" w:space="0" w:color="0000FF"/>
            </w:tcBorders>
            <w:shd w:val="clear" w:color="auto" w:fill="auto"/>
            <w:tcMar>
              <w:top w:w="100" w:type="dxa"/>
              <w:left w:w="100" w:type="dxa"/>
              <w:bottom w:w="100" w:type="dxa"/>
              <w:right w:w="100" w:type="dxa"/>
            </w:tcMar>
          </w:tcPr>
          <w:p w14:paraId="47C68374" w14:textId="77777777" w:rsidR="00947F8D" w:rsidRDefault="00BE27FD">
            <w:pPr>
              <w:rPr>
                <w:b/>
              </w:rPr>
            </w:pPr>
            <w:r>
              <w:rPr>
                <w:b/>
              </w:rPr>
              <w:t>Collaborative Care Referral Placed</w:t>
            </w:r>
          </w:p>
          <w:p w14:paraId="29D6B04F" w14:textId="77777777" w:rsidR="00947F8D" w:rsidRDefault="00BE27FD">
            <w:r>
              <w:t xml:space="preserve"> </w:t>
            </w:r>
          </w:p>
          <w:p w14:paraId="6CB4DA79" w14:textId="77777777" w:rsidR="00947F8D" w:rsidRDefault="00BE27FD">
            <w:r w:rsidRPr="62274CDB">
              <w:rPr>
                <w:lang w:val="en-US"/>
              </w:rPr>
              <w:t xml:space="preserve">You have agreed to participate in a Collaborative Care program. A </w:t>
            </w:r>
            <w:proofErr w:type="spellStart"/>
            <w:r w:rsidRPr="62274CDB">
              <w:rPr>
                <w:lang w:val="en-US"/>
              </w:rPr>
              <w:t>DukeWELL</w:t>
            </w:r>
            <w:proofErr w:type="spellEnd"/>
            <w:r w:rsidRPr="62274CDB">
              <w:rPr>
                <w:lang w:val="en-US"/>
              </w:rPr>
              <w:t xml:space="preserve"> Collaborative Care manager, a specially-trained licensed nurse or social worker, will reach out to you by phone within 72 hours. You will have phone calls with your care manager every other week to discuss symptoms and how the treatment is working. The care manager will check in regularly with your primary care provider and the team's psychiatrist to develop a personalized treatment plan for any mental health needs. If needed, the Collaborative Care team will help connect you to mental health and community resources and ensure you are getting the best treatment for your depression or anxiety.</w:t>
            </w:r>
          </w:p>
          <w:p w14:paraId="4B94D5A5" w14:textId="77777777" w:rsidR="00947F8D" w:rsidRDefault="00947F8D"/>
          <w:p w14:paraId="03596ADC" w14:textId="77777777" w:rsidR="00947F8D" w:rsidRDefault="00BE27FD">
            <w:r w:rsidRPr="62274CDB">
              <w:rPr>
                <w:lang w:val="en-US"/>
              </w:rPr>
              <w:t xml:space="preserve">If you have any questions or have not received a call within 72hrs, please contact </w:t>
            </w:r>
            <w:proofErr w:type="spellStart"/>
            <w:r w:rsidRPr="62274CDB">
              <w:rPr>
                <w:lang w:val="en-US"/>
              </w:rPr>
              <w:t>DukeWELL</w:t>
            </w:r>
            <w:proofErr w:type="spellEnd"/>
            <w:r w:rsidRPr="62274CDB">
              <w:rPr>
                <w:lang w:val="en-US"/>
              </w:rPr>
              <w:t xml:space="preserve"> at 919-660-9355.</w:t>
            </w:r>
          </w:p>
        </w:tc>
      </w:tr>
    </w:tbl>
    <w:p w14:paraId="3DEEC669" w14:textId="77777777" w:rsidR="00947F8D" w:rsidRDefault="00947F8D"/>
    <w:p w14:paraId="3656B9AB" w14:textId="77777777" w:rsidR="00947F8D" w:rsidRDefault="00947F8D">
      <w:pPr>
        <w:rPr>
          <w:i/>
        </w:rPr>
      </w:pPr>
    </w:p>
    <w:p w14:paraId="45FB0818" w14:textId="77777777" w:rsidR="00947F8D" w:rsidRDefault="00947F8D"/>
    <w:p w14:paraId="095082C3" w14:textId="77777777" w:rsidR="00947F8D" w:rsidRDefault="00BE27FD">
      <w:r w:rsidRPr="62274CDB">
        <w:rPr>
          <w:b/>
          <w:bCs/>
          <w:highlight w:val="cyan"/>
          <w:u w:val="single"/>
          <w:lang w:val="en-US"/>
        </w:rPr>
        <w:t xml:space="preserve">What to communicate to patients about </w:t>
      </w:r>
      <w:proofErr w:type="spellStart"/>
      <w:r w:rsidRPr="62274CDB">
        <w:rPr>
          <w:b/>
          <w:bCs/>
          <w:highlight w:val="cyan"/>
          <w:u w:val="single"/>
          <w:lang w:val="en-US"/>
        </w:rPr>
        <w:t>CoCM</w:t>
      </w:r>
      <w:proofErr w:type="spellEnd"/>
      <w:r w:rsidRPr="62274CDB">
        <w:rPr>
          <w:lang w:val="en-US"/>
        </w:rPr>
        <w:t xml:space="preserve">: Tell the patient you’d like to refer them to the </w:t>
      </w:r>
      <w:proofErr w:type="spellStart"/>
      <w:r w:rsidRPr="62274CDB">
        <w:rPr>
          <w:lang w:val="en-US"/>
        </w:rPr>
        <w:t>DukeWELL</w:t>
      </w:r>
      <w:proofErr w:type="spellEnd"/>
      <w:r w:rsidRPr="62274CDB">
        <w:rPr>
          <w:lang w:val="en-US"/>
        </w:rPr>
        <w:t xml:space="preserve"> Collaborative Care Management program and that a </w:t>
      </w:r>
      <w:proofErr w:type="spellStart"/>
      <w:r w:rsidRPr="62274CDB">
        <w:rPr>
          <w:lang w:val="en-US"/>
        </w:rPr>
        <w:t>DukeWELL</w:t>
      </w:r>
      <w:proofErr w:type="spellEnd"/>
      <w:r w:rsidRPr="62274CDB">
        <w:rPr>
          <w:lang w:val="en-US"/>
        </w:rPr>
        <w:t xml:space="preserve"> team member will be reaching out to them. Inform them that the </w:t>
      </w:r>
      <w:proofErr w:type="spellStart"/>
      <w:r w:rsidRPr="62274CDB">
        <w:rPr>
          <w:lang w:val="en-US"/>
        </w:rPr>
        <w:t>DukeWELL</w:t>
      </w:r>
      <w:proofErr w:type="spellEnd"/>
      <w:r w:rsidRPr="62274CDB">
        <w:rPr>
          <w:lang w:val="en-US"/>
        </w:rPr>
        <w:t xml:space="preserve"> team member will be asking them a few questions as part of the needs assessment so they can best determine how to establish the care team. After that, they can expect </w:t>
      </w:r>
      <w:r w:rsidRPr="62274CDB">
        <w:rPr>
          <w:u w:val="single"/>
          <w:lang w:val="en-US"/>
        </w:rPr>
        <w:t xml:space="preserve">biweekly </w:t>
      </w:r>
      <w:proofErr w:type="gramStart"/>
      <w:r w:rsidRPr="62274CDB">
        <w:rPr>
          <w:u w:val="single"/>
          <w:lang w:val="en-US"/>
        </w:rPr>
        <w:t xml:space="preserve">calls </w:t>
      </w:r>
      <w:r w:rsidRPr="62274CDB">
        <w:rPr>
          <w:lang w:val="en-US"/>
        </w:rPr>
        <w:t xml:space="preserve"> over</w:t>
      </w:r>
      <w:proofErr w:type="gramEnd"/>
      <w:r w:rsidRPr="62274CDB">
        <w:rPr>
          <w:lang w:val="en-US"/>
        </w:rPr>
        <w:t xml:space="preserve"> a period of approximately </w:t>
      </w:r>
      <w:r w:rsidRPr="62274CDB">
        <w:rPr>
          <w:u w:val="single"/>
          <w:lang w:val="en-US"/>
        </w:rPr>
        <w:t>6-8 weeks</w:t>
      </w:r>
      <w:r w:rsidRPr="62274CDB">
        <w:rPr>
          <w:lang w:val="en-US"/>
        </w:rPr>
        <w:t>, until symptoms fall into response or remission, or the patient is connected to a higher level of care.</w:t>
      </w:r>
    </w:p>
    <w:p w14:paraId="049F31CB" w14:textId="77777777" w:rsidR="00947F8D" w:rsidRDefault="00947F8D"/>
    <w:p w14:paraId="03691D04" w14:textId="77777777" w:rsidR="00947F8D" w:rsidRDefault="00BE27FD">
      <w:r w:rsidRPr="62274CDB">
        <w:rPr>
          <w:b/>
          <w:bCs/>
          <w:highlight w:val="cyan"/>
          <w:u w:val="single"/>
          <w:lang w:val="en-US"/>
        </w:rPr>
        <w:t>Your role as PCP:</w:t>
      </w:r>
      <w:r w:rsidRPr="62274CDB">
        <w:rPr>
          <w:lang w:val="en-US"/>
        </w:rPr>
        <w:t xml:space="preserve"> Work in close collaboration with the </w:t>
      </w:r>
      <w:proofErr w:type="spellStart"/>
      <w:r w:rsidRPr="62274CDB">
        <w:rPr>
          <w:lang w:val="en-US"/>
        </w:rPr>
        <w:t>DukeWELL</w:t>
      </w:r>
      <w:proofErr w:type="spellEnd"/>
      <w:r w:rsidRPr="62274CDB">
        <w:rPr>
          <w:lang w:val="en-US"/>
        </w:rPr>
        <w:t xml:space="preserve"> and psychiatric teams. The PCP will </w:t>
      </w:r>
      <w:r w:rsidRPr="62274CDB">
        <w:rPr>
          <w:u w:val="single"/>
          <w:lang w:val="en-US"/>
        </w:rPr>
        <w:t>prescribe therapies and medications</w:t>
      </w:r>
      <w:r w:rsidRPr="62274CDB">
        <w:rPr>
          <w:lang w:val="en-US"/>
        </w:rPr>
        <w:t xml:space="preserve"> as needed and support the treatment plan. The PCP will also champion the model with patients and colleagues.</w:t>
      </w:r>
    </w:p>
    <w:p w14:paraId="53128261" w14:textId="77777777" w:rsidR="00947F8D" w:rsidRDefault="00947F8D"/>
    <w:p w14:paraId="04AB60EC" w14:textId="77777777" w:rsidR="00947F8D" w:rsidRDefault="00BE27FD">
      <w:r w:rsidRPr="62274CDB">
        <w:rPr>
          <w:b/>
          <w:bCs/>
          <w:highlight w:val="cyan"/>
          <w:u w:val="single"/>
          <w:lang w:val="en-US"/>
        </w:rPr>
        <w:t xml:space="preserve">Role of the </w:t>
      </w:r>
      <w:proofErr w:type="spellStart"/>
      <w:r w:rsidRPr="62274CDB">
        <w:rPr>
          <w:b/>
          <w:bCs/>
          <w:highlight w:val="cyan"/>
          <w:u w:val="single"/>
          <w:lang w:val="en-US"/>
        </w:rPr>
        <w:t>DukeWELL</w:t>
      </w:r>
      <w:proofErr w:type="spellEnd"/>
      <w:r w:rsidRPr="62274CDB">
        <w:rPr>
          <w:b/>
          <w:bCs/>
          <w:highlight w:val="cyan"/>
          <w:u w:val="single"/>
          <w:lang w:val="en-US"/>
        </w:rPr>
        <w:t xml:space="preserve"> Collaborative Care Management team:</w:t>
      </w:r>
      <w:r w:rsidRPr="62274CDB">
        <w:rPr>
          <w:lang w:val="en-US"/>
        </w:rPr>
        <w:t xml:space="preserve"> Supports the treatment plan established by the provider and coordinates the overall effort of the care team, while providing education and brief behavioral interventions to the patient. The care manager will administer and validate rating scales and track treatment response, as well as conduct weekly caseload review meetings with the psychiatric team. </w:t>
      </w:r>
    </w:p>
    <w:p w14:paraId="62486C05" w14:textId="77777777" w:rsidR="00947F8D" w:rsidRDefault="00947F8D"/>
    <w:p w14:paraId="64BBF0D6" w14:textId="77777777" w:rsidR="00947F8D" w:rsidRDefault="00BE27FD" w:rsidP="62274CDB">
      <w:pPr>
        <w:rPr>
          <w:i/>
          <w:iCs/>
          <w:sz w:val="20"/>
          <w:szCs w:val="20"/>
          <w:lang w:val="en-US"/>
        </w:rPr>
      </w:pPr>
      <w:r w:rsidRPr="62274CDB">
        <w:rPr>
          <w:i/>
          <w:iCs/>
          <w:sz w:val="20"/>
          <w:szCs w:val="20"/>
          <w:lang w:val="en-US"/>
        </w:rPr>
        <w:t xml:space="preserve">** There is ongoing communication with the PCP and </w:t>
      </w:r>
      <w:proofErr w:type="spellStart"/>
      <w:r w:rsidRPr="62274CDB">
        <w:rPr>
          <w:i/>
          <w:iCs/>
          <w:sz w:val="20"/>
          <w:szCs w:val="20"/>
          <w:lang w:val="en-US"/>
        </w:rPr>
        <w:t>DukeWELL</w:t>
      </w:r>
      <w:proofErr w:type="spellEnd"/>
      <w:r w:rsidRPr="62274CDB">
        <w:rPr>
          <w:i/>
          <w:iCs/>
          <w:sz w:val="20"/>
          <w:szCs w:val="20"/>
          <w:lang w:val="en-US"/>
        </w:rPr>
        <w:t xml:space="preserve"> care manager through Epic. </w:t>
      </w:r>
      <w:proofErr w:type="spellStart"/>
      <w:r w:rsidRPr="62274CDB">
        <w:rPr>
          <w:i/>
          <w:iCs/>
          <w:sz w:val="20"/>
          <w:szCs w:val="20"/>
          <w:lang w:val="en-US"/>
        </w:rPr>
        <w:t>DukeWELL</w:t>
      </w:r>
      <w:proofErr w:type="spellEnd"/>
      <w:r w:rsidRPr="62274CDB">
        <w:rPr>
          <w:i/>
          <w:iCs/>
          <w:sz w:val="20"/>
          <w:szCs w:val="20"/>
          <w:lang w:val="en-US"/>
        </w:rPr>
        <w:t xml:space="preserve"> will route the chart via high priority internal communication for </w:t>
      </w:r>
      <w:r w:rsidRPr="62274CDB">
        <w:rPr>
          <w:i/>
          <w:iCs/>
          <w:sz w:val="20"/>
          <w:szCs w:val="20"/>
          <w:u w:val="single"/>
          <w:lang w:val="en-US"/>
        </w:rPr>
        <w:t>medication changes</w:t>
      </w:r>
      <w:r w:rsidRPr="62274CDB">
        <w:rPr>
          <w:i/>
          <w:iCs/>
          <w:sz w:val="20"/>
          <w:szCs w:val="20"/>
          <w:lang w:val="en-US"/>
        </w:rPr>
        <w:t xml:space="preserve"> after rounding with the psychiatry team. Messages for DOC patients will be sent to the PCP, but if they do not receive a response it will be routed to LEAD resident and attending - Drs. Brown and Hemming. The provider who receives the message will write the prescription and/or contact </w:t>
      </w:r>
      <w:proofErr w:type="spellStart"/>
      <w:r w:rsidRPr="62274CDB">
        <w:rPr>
          <w:i/>
          <w:iCs/>
          <w:sz w:val="20"/>
          <w:szCs w:val="20"/>
          <w:lang w:val="en-US"/>
        </w:rPr>
        <w:t>DukeWELL</w:t>
      </w:r>
      <w:proofErr w:type="spellEnd"/>
      <w:r w:rsidRPr="62274CDB">
        <w:rPr>
          <w:i/>
          <w:iCs/>
          <w:sz w:val="20"/>
          <w:szCs w:val="20"/>
          <w:lang w:val="en-US"/>
        </w:rPr>
        <w:t xml:space="preserve"> with further concerns or questions</w:t>
      </w:r>
    </w:p>
    <w:sectPr w:rsidR="00947F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mbria"/>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F8D"/>
    <w:rsid w:val="000263FA"/>
    <w:rsid w:val="00050BFD"/>
    <w:rsid w:val="00947F8D"/>
    <w:rsid w:val="00A81631"/>
    <w:rsid w:val="00BE0643"/>
    <w:rsid w:val="00BE27FD"/>
    <w:rsid w:val="00E145A3"/>
    <w:rsid w:val="62274C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4BEE"/>
  <w15:docId w15:val="{6AE23266-6FB5-41A6-A077-BD386CA3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Hemming, M.D., MPH</dc:creator>
  <cp:lastModifiedBy>Patrick Hemming, M.D., MPH</cp:lastModifiedBy>
  <cp:revision>4</cp:revision>
  <dcterms:created xsi:type="dcterms:W3CDTF">2024-11-07T20:51:00Z</dcterms:created>
  <dcterms:modified xsi:type="dcterms:W3CDTF">2024-11-22T14:02:00Z</dcterms:modified>
</cp:coreProperties>
</file>