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38D9B" w14:textId="388E330C" w:rsidR="00A34468" w:rsidRPr="00BA637B" w:rsidRDefault="00BA637B" w:rsidP="00BA637B">
      <w:pPr>
        <w:jc w:val="center"/>
        <w:rPr>
          <w:b/>
          <w:sz w:val="36"/>
          <w:szCs w:val="36"/>
        </w:rPr>
      </w:pPr>
      <w:r w:rsidRPr="00BA637B">
        <w:rPr>
          <w:b/>
          <w:noProof/>
          <w:sz w:val="36"/>
          <w:szCs w:val="36"/>
        </w:rPr>
        <w:drawing>
          <wp:inline distT="0" distB="0" distL="0" distR="0" wp14:anchorId="212B552A" wp14:editId="5340E0D5">
            <wp:extent cx="3800475" cy="987649"/>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PPLI logo 2022 - Copy.png"/>
                    <pic:cNvPicPr/>
                  </pic:nvPicPr>
                  <pic:blipFill>
                    <a:blip r:embed="rId5">
                      <a:extLst>
                        <a:ext uri="{28A0092B-C50C-407E-A947-70E740481C1C}">
                          <a14:useLocalDpi xmlns:a14="http://schemas.microsoft.com/office/drawing/2010/main" val="0"/>
                        </a:ext>
                      </a:extLst>
                    </a:blip>
                    <a:stretch>
                      <a:fillRect/>
                    </a:stretch>
                  </pic:blipFill>
                  <pic:spPr>
                    <a:xfrm>
                      <a:off x="0" y="0"/>
                      <a:ext cx="3857623" cy="1002500"/>
                    </a:xfrm>
                    <a:prstGeom prst="rect">
                      <a:avLst/>
                    </a:prstGeom>
                  </pic:spPr>
                </pic:pic>
              </a:graphicData>
            </a:graphic>
          </wp:inline>
        </w:drawing>
      </w:r>
    </w:p>
    <w:p w14:paraId="42492A80" w14:textId="175BC6B9" w:rsidR="00BA637B" w:rsidRPr="00BA637B" w:rsidRDefault="00BA637B" w:rsidP="00BA637B">
      <w:pPr>
        <w:jc w:val="center"/>
        <w:rPr>
          <w:b/>
          <w:sz w:val="36"/>
          <w:szCs w:val="36"/>
        </w:rPr>
      </w:pPr>
      <w:r w:rsidRPr="00BA637B">
        <w:rPr>
          <w:b/>
          <w:sz w:val="36"/>
          <w:szCs w:val="36"/>
        </w:rPr>
        <w:t>2023-2024 Fellows</w:t>
      </w:r>
    </w:p>
    <w:p w14:paraId="14346C96" w14:textId="4E1FFA75" w:rsidR="00A34468" w:rsidRPr="00A34468" w:rsidRDefault="00A34468" w:rsidP="004129C7">
      <w:pPr>
        <w:jc w:val="both"/>
        <w:rPr>
          <w:sz w:val="22"/>
          <w:szCs w:val="22"/>
        </w:rPr>
      </w:pPr>
    </w:p>
    <w:p w14:paraId="5AEFB288" w14:textId="2DE86AED" w:rsidR="004C75C1" w:rsidRDefault="004C75C1" w:rsidP="004129C7">
      <w:pPr>
        <w:jc w:val="both"/>
        <w:rPr>
          <w:sz w:val="22"/>
          <w:szCs w:val="22"/>
        </w:rPr>
      </w:pPr>
    </w:p>
    <w:tbl>
      <w:tblPr>
        <w:tblStyle w:val="TableGrid"/>
        <w:tblW w:w="10890" w:type="dxa"/>
        <w:tblInd w:w="-635" w:type="dxa"/>
        <w:tblLook w:val="04A0" w:firstRow="1" w:lastRow="0" w:firstColumn="1" w:lastColumn="0" w:noHBand="0" w:noVBand="1"/>
      </w:tblPr>
      <w:tblGrid>
        <w:gridCol w:w="3936"/>
        <w:gridCol w:w="6954"/>
      </w:tblGrid>
      <w:tr w:rsidR="00145EB4" w14:paraId="59AD521C" w14:textId="77777777" w:rsidTr="009E468B">
        <w:tc>
          <w:tcPr>
            <w:tcW w:w="3936" w:type="dxa"/>
          </w:tcPr>
          <w:p w14:paraId="6EBB4887" w14:textId="21DA626C" w:rsidR="004C75C1" w:rsidRPr="004C75C1" w:rsidRDefault="004C75C1" w:rsidP="00BA637B">
            <w:pPr>
              <w:rPr>
                <w:sz w:val="22"/>
                <w:szCs w:val="22"/>
              </w:rPr>
            </w:pPr>
            <w:r w:rsidRPr="004C75C1">
              <w:rPr>
                <w:noProof/>
                <w:sz w:val="22"/>
                <w:szCs w:val="22"/>
              </w:rPr>
              <w:drawing>
                <wp:inline distT="0" distB="0" distL="0" distR="0" wp14:anchorId="51FE9AFB" wp14:editId="2F8C6F8B">
                  <wp:extent cx="1087755" cy="1630045"/>
                  <wp:effectExtent l="0" t="0" r="0" b="8255"/>
                  <wp:docPr id="11" name="Picture 11" descr="C:\Users\abg54\Downloads\Duke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bg54\Downloads\Duke Pi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7755" cy="1630045"/>
                          </a:xfrm>
                          <a:prstGeom prst="rect">
                            <a:avLst/>
                          </a:prstGeom>
                          <a:noFill/>
                          <a:ln>
                            <a:noFill/>
                          </a:ln>
                        </pic:spPr>
                      </pic:pic>
                    </a:graphicData>
                  </a:graphic>
                </wp:inline>
              </w:drawing>
            </w:r>
          </w:p>
          <w:p w14:paraId="3A049081" w14:textId="77777777" w:rsidR="00BA637B" w:rsidRDefault="004C75C1" w:rsidP="00BA637B">
            <w:pPr>
              <w:rPr>
                <w:sz w:val="22"/>
                <w:szCs w:val="22"/>
              </w:rPr>
            </w:pPr>
            <w:r w:rsidRPr="004C75C1">
              <w:rPr>
                <w:sz w:val="22"/>
                <w:szCs w:val="22"/>
              </w:rPr>
              <w:t xml:space="preserve">Sheila Anderson, MSW </w:t>
            </w:r>
          </w:p>
          <w:p w14:paraId="7EE20F2E" w14:textId="7A8E1544" w:rsidR="004C75C1" w:rsidRPr="004C75C1" w:rsidRDefault="004C75C1" w:rsidP="00BA637B">
            <w:pPr>
              <w:rPr>
                <w:sz w:val="22"/>
                <w:szCs w:val="22"/>
              </w:rPr>
            </w:pPr>
          </w:p>
          <w:p w14:paraId="6E985CB4" w14:textId="77777777" w:rsidR="004C75C1" w:rsidRPr="004C75C1" w:rsidRDefault="004C75C1" w:rsidP="00BA637B">
            <w:pPr>
              <w:rPr>
                <w:sz w:val="22"/>
                <w:szCs w:val="22"/>
              </w:rPr>
            </w:pPr>
          </w:p>
        </w:tc>
        <w:tc>
          <w:tcPr>
            <w:tcW w:w="6954" w:type="dxa"/>
          </w:tcPr>
          <w:p w14:paraId="66294E4A" w14:textId="2BF4FD1D" w:rsidR="004C75C1" w:rsidRPr="004C75C1" w:rsidRDefault="1E4FDF4A" w:rsidP="1E4FDF4A">
            <w:pPr>
              <w:rPr>
                <w:sz w:val="22"/>
                <w:szCs w:val="22"/>
              </w:rPr>
            </w:pPr>
            <w:r w:rsidRPr="1E4FDF4A">
              <w:rPr>
                <w:sz w:val="22"/>
                <w:szCs w:val="22"/>
              </w:rPr>
              <w:t>Sheila Anderson is a Social Worker at Duke University under Duke Division of Community Health in Durham NC. Currently serving with the Just For Us Program, a Duke program in collaboration with Lincoln Community Health Center. Sheila Anderson holds a Master of Social Work degree from Stephen F. Austin State University in Nacogdoches TX. She has experience in assisting patients and families to understand their medical condition, assessing the psychosocial functioning of patients and families.  She is a recipient of the Duke IM Integrative Health Coach Professional Training Program. Serving as a health coach within her scope has availed assistance for those in dire need. Teamed with the Just For Us providers, team received recognition for the Duke Geriatric Workforce Enhancement Program (GWEP) training for the geriatric population.</w:t>
            </w:r>
          </w:p>
        </w:tc>
      </w:tr>
      <w:tr w:rsidR="00145EB4" w14:paraId="7D2DC381" w14:textId="77777777" w:rsidTr="009E468B">
        <w:tc>
          <w:tcPr>
            <w:tcW w:w="3936" w:type="dxa"/>
          </w:tcPr>
          <w:p w14:paraId="0D63FB42" w14:textId="5CD8B4B1" w:rsidR="00F1322F" w:rsidRDefault="00F1322F" w:rsidP="00BA637B">
            <w:pPr>
              <w:rPr>
                <w:sz w:val="22"/>
                <w:szCs w:val="22"/>
              </w:rPr>
            </w:pPr>
            <w:r w:rsidRPr="00A34468">
              <w:rPr>
                <w:noProof/>
                <w:sz w:val="22"/>
                <w:szCs w:val="22"/>
              </w:rPr>
              <w:drawing>
                <wp:inline distT="0" distB="0" distL="0" distR="0" wp14:anchorId="4FAACBD9" wp14:editId="665B1880">
                  <wp:extent cx="1104900" cy="1657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1657350"/>
                          </a:xfrm>
                          <a:prstGeom prst="rect">
                            <a:avLst/>
                          </a:prstGeom>
                          <a:noFill/>
                          <a:ln>
                            <a:noFill/>
                          </a:ln>
                        </pic:spPr>
                      </pic:pic>
                    </a:graphicData>
                  </a:graphic>
                </wp:inline>
              </w:drawing>
            </w:r>
            <w:r w:rsidRPr="00A34468">
              <w:rPr>
                <w:sz w:val="22"/>
                <w:szCs w:val="22"/>
              </w:rPr>
              <w:t xml:space="preserve"> </w:t>
            </w:r>
          </w:p>
          <w:p w14:paraId="265591F8" w14:textId="77777777" w:rsidR="00F1322F" w:rsidRDefault="00F1322F" w:rsidP="00BA637B">
            <w:pPr>
              <w:rPr>
                <w:sz w:val="22"/>
                <w:szCs w:val="22"/>
              </w:rPr>
            </w:pPr>
          </w:p>
          <w:p w14:paraId="3BED12E5" w14:textId="37D2DD5F" w:rsidR="00F1322F" w:rsidRPr="004C75C1" w:rsidRDefault="1E4FDF4A" w:rsidP="00EF3ED1">
            <w:r w:rsidRPr="1E4FDF4A">
              <w:rPr>
                <w:sz w:val="22"/>
                <w:szCs w:val="22"/>
              </w:rPr>
              <w:t xml:space="preserve">Jill Barbour, WHNP-BC, MSN, MA, CGRA </w:t>
            </w:r>
          </w:p>
        </w:tc>
        <w:tc>
          <w:tcPr>
            <w:tcW w:w="6954" w:type="dxa"/>
          </w:tcPr>
          <w:p w14:paraId="6225831D" w14:textId="77777777" w:rsidR="00F1322F" w:rsidRDefault="00F1322F" w:rsidP="00F1322F">
            <w:pPr>
              <w:rPr>
                <w:sz w:val="22"/>
                <w:szCs w:val="22"/>
              </w:rPr>
            </w:pPr>
            <w:r w:rsidRPr="00F1322F">
              <w:rPr>
                <w:sz w:val="22"/>
                <w:szCs w:val="22"/>
              </w:rPr>
              <w:t>Jill C. Barbour is a Women's Health Nurse Practitioner with Duke University. She is the Wake County Surgical Oncology Advanced Provider Team Lead.  Prior to working in breast surgical oncology at Duke, she worked in a private OB/GYN office in Raleigh, North Carolina for 22 years. Her role was providing care to women of all ages in both gynecology and obstetrics. Her role in 2019 changed when she began focusing on Women's breast health. She has a passion for women at high risk for breast cancer and women with breast cancer.  She also is a lead team member of the Sexual Health Clinic in Wake County for cancer survivors. Mrs. Barbour has a Bachelor's of Science Degree in Nursing from East Carolina University, graduating summa cum laude in 1986.  She completed her Master's Degree in Nursing in 1997 and was a Johnston Honors Scholarship recipient. She is certified as a Women's Health Nurse Practitioner.  She also has a Master of Arts in Christian Studies from Southeastern Baptist Theological Seminary.  She has been active in medical missions around the world. She has experience teaching nursing, working in public health, maternity care coordination, and outpatient women's health. She has been a member of Sigma Theta Tau and a current member American Society of Breast Surgeons. She is also a member of National Consortium of Breast Centers and has received a certification in Genetic Cancer Risk Assessment.  She is a member of the Commission on Cancer Committee at Duke. She was on the team that received the Duke Presidential award in 2020. She was also co-investigator for Global COVID research project in 2021. Mrs. Barbour's professional interests are in the areas of vulnerable populations and women at risk for breast cancer.</w:t>
            </w:r>
          </w:p>
          <w:p w14:paraId="10FAB63C" w14:textId="1633F408" w:rsidR="00F1322F" w:rsidRPr="004C75C1" w:rsidRDefault="00F1322F" w:rsidP="00F1322F">
            <w:pPr>
              <w:rPr>
                <w:sz w:val="22"/>
                <w:szCs w:val="22"/>
              </w:rPr>
            </w:pPr>
          </w:p>
        </w:tc>
      </w:tr>
      <w:tr w:rsidR="00145EB4" w14:paraId="75A457C9" w14:textId="77777777" w:rsidTr="009E468B">
        <w:tc>
          <w:tcPr>
            <w:tcW w:w="3936" w:type="dxa"/>
          </w:tcPr>
          <w:p w14:paraId="4F362A19" w14:textId="44791DDF" w:rsidR="004C75C1" w:rsidRPr="004C75C1" w:rsidRDefault="004C75C1" w:rsidP="1E4FDF4A">
            <w:r>
              <w:rPr>
                <w:noProof/>
              </w:rPr>
              <w:lastRenderedPageBreak/>
              <w:drawing>
                <wp:inline distT="0" distB="0" distL="0" distR="0" wp14:anchorId="676C58EA" wp14:editId="6CD59F8B">
                  <wp:extent cx="1543050" cy="1205892"/>
                  <wp:effectExtent l="0" t="0" r="0" b="0"/>
                  <wp:docPr id="1267096180" name="Picture 1267096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4899" cy="1207337"/>
                          </a:xfrm>
                          <a:prstGeom prst="rect">
                            <a:avLst/>
                          </a:prstGeom>
                        </pic:spPr>
                      </pic:pic>
                    </a:graphicData>
                  </a:graphic>
                </wp:inline>
              </w:drawing>
            </w:r>
          </w:p>
          <w:p w14:paraId="6D06BC8F" w14:textId="0565F3F3" w:rsidR="004C75C1" w:rsidRDefault="005D46CE" w:rsidP="00EF3ED1">
            <w:pPr>
              <w:rPr>
                <w:sz w:val="22"/>
                <w:szCs w:val="22"/>
              </w:rPr>
            </w:pPr>
            <w:r>
              <w:rPr>
                <w:sz w:val="22"/>
                <w:szCs w:val="22"/>
              </w:rPr>
              <w:t>Kathleen Brennan, MS, RN, A</w:t>
            </w:r>
            <w:r w:rsidR="1E4FDF4A" w:rsidRPr="1E4FDF4A">
              <w:rPr>
                <w:sz w:val="22"/>
                <w:szCs w:val="22"/>
              </w:rPr>
              <w:t>C</w:t>
            </w:r>
            <w:r>
              <w:rPr>
                <w:sz w:val="22"/>
                <w:szCs w:val="22"/>
              </w:rPr>
              <w:t>N</w:t>
            </w:r>
            <w:r w:rsidR="1E4FDF4A" w:rsidRPr="1E4FDF4A">
              <w:rPr>
                <w:sz w:val="22"/>
                <w:szCs w:val="22"/>
              </w:rPr>
              <w:t xml:space="preserve">P-BC </w:t>
            </w:r>
          </w:p>
          <w:p w14:paraId="095F5AD3" w14:textId="7C1C8427" w:rsidR="00EF3ED1" w:rsidRPr="004C75C1" w:rsidRDefault="00EF3ED1" w:rsidP="00EF3ED1"/>
        </w:tc>
        <w:tc>
          <w:tcPr>
            <w:tcW w:w="6954" w:type="dxa"/>
          </w:tcPr>
          <w:p w14:paraId="05F61BFE" w14:textId="77777777" w:rsidR="00F1322F" w:rsidRPr="00A34468" w:rsidRDefault="00F1322F" w:rsidP="00F1322F">
            <w:pPr>
              <w:rPr>
                <w:sz w:val="22"/>
                <w:szCs w:val="22"/>
              </w:rPr>
            </w:pPr>
            <w:r w:rsidRPr="00A34468">
              <w:rPr>
                <w:sz w:val="22"/>
                <w:szCs w:val="22"/>
              </w:rPr>
              <w:t>Kathleen Brennan is an Acute Care Nurse Practitioner at University of Rochester/Strong Memorial Hospital over 25 years. She has worked in the Cardiology Departments including inpatient and ambulatory practices. For the last 20 years I have been Hospital Medicine Acute Care NP and worked on an APP unit based medical floor. I have participated in multiple Performance Improving Teams and projects. Have received Board of Excellence awards for Advanced Practice Provider and Team award for Hospital Medicine APPs</w:t>
            </w:r>
          </w:p>
          <w:p w14:paraId="2A2C040E" w14:textId="77777777" w:rsidR="004C75C1" w:rsidRPr="004C75C1" w:rsidRDefault="004C75C1" w:rsidP="00F1322F">
            <w:pPr>
              <w:rPr>
                <w:sz w:val="22"/>
                <w:szCs w:val="22"/>
              </w:rPr>
            </w:pPr>
          </w:p>
        </w:tc>
      </w:tr>
      <w:tr w:rsidR="00145EB4" w14:paraId="69EC1D45" w14:textId="77777777" w:rsidTr="009E468B">
        <w:tc>
          <w:tcPr>
            <w:tcW w:w="3936" w:type="dxa"/>
          </w:tcPr>
          <w:p w14:paraId="396B7AC4" w14:textId="77777777" w:rsidR="004C75C1" w:rsidRDefault="006049DD" w:rsidP="00BA637B">
            <w:pPr>
              <w:rPr>
                <w:sz w:val="22"/>
                <w:szCs w:val="22"/>
              </w:rPr>
            </w:pPr>
            <w:r>
              <w:rPr>
                <w:noProof/>
                <w:sz w:val="22"/>
                <w:szCs w:val="22"/>
              </w:rPr>
              <w:drawing>
                <wp:inline distT="0" distB="0" distL="0" distR="0" wp14:anchorId="50761867" wp14:editId="1846C70D">
                  <wp:extent cx="1247775" cy="1523365"/>
                  <wp:effectExtent l="0" t="0" r="952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936820-C7F0-448D-A789-737D29B23AC8.jpeg"/>
                          <pic:cNvPicPr/>
                        </pic:nvPicPr>
                        <pic:blipFill rotWithShape="1">
                          <a:blip r:embed="rId9" cstate="print">
                            <a:extLst>
                              <a:ext uri="{28A0092B-C50C-407E-A947-70E740481C1C}">
                                <a14:useLocalDpi xmlns:a14="http://schemas.microsoft.com/office/drawing/2010/main" val="0"/>
                              </a:ext>
                            </a:extLst>
                          </a:blip>
                          <a:srcRect l="9361" t="4547" r="866" b="22724"/>
                          <a:stretch/>
                        </pic:blipFill>
                        <pic:spPr bwMode="auto">
                          <a:xfrm>
                            <a:off x="0" y="0"/>
                            <a:ext cx="1248427" cy="1524161"/>
                          </a:xfrm>
                          <a:prstGeom prst="rect">
                            <a:avLst/>
                          </a:prstGeom>
                          <a:ln>
                            <a:noFill/>
                          </a:ln>
                          <a:extLst>
                            <a:ext uri="{53640926-AAD7-44D8-BBD7-CCE9431645EC}">
                              <a14:shadowObscured xmlns:a14="http://schemas.microsoft.com/office/drawing/2010/main"/>
                            </a:ext>
                          </a:extLst>
                        </pic:spPr>
                      </pic:pic>
                    </a:graphicData>
                  </a:graphic>
                </wp:inline>
              </w:drawing>
            </w:r>
          </w:p>
          <w:p w14:paraId="60B0C2F0" w14:textId="77777777" w:rsidR="006049DD" w:rsidRDefault="006049DD" w:rsidP="00BA637B">
            <w:pPr>
              <w:rPr>
                <w:sz w:val="22"/>
                <w:szCs w:val="22"/>
              </w:rPr>
            </w:pPr>
            <w:r w:rsidRPr="006049DD">
              <w:rPr>
                <w:sz w:val="22"/>
                <w:szCs w:val="22"/>
              </w:rPr>
              <w:t>Martha Díaz, BSN, RN, CVRN-BC</w:t>
            </w:r>
          </w:p>
          <w:p w14:paraId="3CC8BDE5" w14:textId="66E4DF9B" w:rsidR="00145EB4" w:rsidRPr="004C75C1" w:rsidRDefault="00145EB4" w:rsidP="00BA637B">
            <w:pPr>
              <w:rPr>
                <w:sz w:val="22"/>
                <w:szCs w:val="22"/>
              </w:rPr>
            </w:pPr>
          </w:p>
        </w:tc>
        <w:tc>
          <w:tcPr>
            <w:tcW w:w="6954" w:type="dxa"/>
          </w:tcPr>
          <w:p w14:paraId="7C29C80A" w14:textId="3470624D" w:rsidR="004C75C1" w:rsidRPr="004C75C1" w:rsidRDefault="006049DD" w:rsidP="00F1322F">
            <w:pPr>
              <w:rPr>
                <w:sz w:val="22"/>
                <w:szCs w:val="22"/>
              </w:rPr>
            </w:pPr>
            <w:r w:rsidRPr="006049DD">
              <w:rPr>
                <w:sz w:val="22"/>
                <w:szCs w:val="22"/>
              </w:rPr>
              <w:t>Martha Diaz is a Nurse for the Community Engagement and Education department at the University of Texas Medical Branch. She supports a very complex patient population and creates a nurturing learning environment for various health professions at UTMB's St. Vincent's clinics. Additionally, she plays a crucial role in maintaining and expanding partnerships with community members, and she has helped develop and continues to oversee a free mobile clinic for individuals affected by homelessness. This initiative involves students and faculty from various professions who actively participate in caring for the most vulnerable population in the community. She is a recipient of the Excellence in Interprofessional Education - Educator Award (2021 &amp; 2022) and the 2022 UTMB President's Award for Outstanding Service.</w:t>
            </w:r>
          </w:p>
        </w:tc>
      </w:tr>
      <w:tr w:rsidR="00145EB4" w14:paraId="4FCFD9F8" w14:textId="77777777" w:rsidTr="009E468B">
        <w:tc>
          <w:tcPr>
            <w:tcW w:w="3936" w:type="dxa"/>
          </w:tcPr>
          <w:p w14:paraId="6995504B" w14:textId="77777777" w:rsidR="00F1322F" w:rsidRPr="001D57F2" w:rsidRDefault="00F1322F" w:rsidP="00BA637B">
            <w:pPr>
              <w:rPr>
                <w:sz w:val="22"/>
                <w:szCs w:val="22"/>
              </w:rPr>
            </w:pPr>
            <w:r w:rsidRPr="001D57F2">
              <w:rPr>
                <w:noProof/>
                <w:sz w:val="22"/>
                <w:szCs w:val="22"/>
              </w:rPr>
              <w:drawing>
                <wp:inline distT="0" distB="0" distL="0" distR="0" wp14:anchorId="11C1FE84" wp14:editId="5A4DDA4E">
                  <wp:extent cx="1130060" cy="1693870"/>
                  <wp:effectExtent l="0" t="0" r="0" b="1905"/>
                  <wp:docPr id="12" name="Picture 12" descr="C:\Users\abg54\Downloads\photosfmch-Gary_Crystal-1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bg54\Downloads\photosfmch-Gary_Crystal-187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0060" cy="1693870"/>
                          </a:xfrm>
                          <a:prstGeom prst="rect">
                            <a:avLst/>
                          </a:prstGeom>
                          <a:noFill/>
                          <a:ln>
                            <a:noFill/>
                          </a:ln>
                        </pic:spPr>
                      </pic:pic>
                    </a:graphicData>
                  </a:graphic>
                </wp:inline>
              </w:drawing>
            </w:r>
            <w:r w:rsidRPr="001D57F2">
              <w:rPr>
                <w:sz w:val="22"/>
                <w:szCs w:val="22"/>
              </w:rPr>
              <w:t xml:space="preserve"> </w:t>
            </w:r>
          </w:p>
          <w:p w14:paraId="20364476" w14:textId="7563368A" w:rsidR="00F1322F" w:rsidRPr="00EF3ED1" w:rsidRDefault="00F1322F" w:rsidP="00BA637B">
            <w:pPr>
              <w:rPr>
                <w:sz w:val="22"/>
                <w:szCs w:val="22"/>
              </w:rPr>
            </w:pPr>
            <w:r w:rsidRPr="001D57F2">
              <w:rPr>
                <w:sz w:val="22"/>
                <w:szCs w:val="22"/>
              </w:rPr>
              <w:t xml:space="preserve">Crystal Gary, BHA </w:t>
            </w:r>
          </w:p>
          <w:p w14:paraId="222BC0CD" w14:textId="1F12F5F2" w:rsidR="004C75C1" w:rsidRPr="004C75C1" w:rsidRDefault="004C75C1" w:rsidP="00BA637B">
            <w:pPr>
              <w:rPr>
                <w:sz w:val="22"/>
                <w:szCs w:val="22"/>
              </w:rPr>
            </w:pPr>
          </w:p>
        </w:tc>
        <w:tc>
          <w:tcPr>
            <w:tcW w:w="6954" w:type="dxa"/>
          </w:tcPr>
          <w:p w14:paraId="79DB56D0" w14:textId="77777777" w:rsidR="00F1322F" w:rsidRPr="001D57F2" w:rsidRDefault="00F1322F" w:rsidP="00F1322F">
            <w:pPr>
              <w:jc w:val="both"/>
              <w:rPr>
                <w:sz w:val="22"/>
                <w:szCs w:val="22"/>
              </w:rPr>
            </w:pPr>
            <w:r w:rsidRPr="001D57F2">
              <w:rPr>
                <w:sz w:val="22"/>
                <w:szCs w:val="22"/>
              </w:rPr>
              <w:t xml:space="preserve">Crystal Gary is a Health Center Administrator at the Duke University Family Medicine and Community Health clinics.  Crystal also in the United States Army Reserves and currently is finishing the remainder of her military career where she is a combat medic, drill sergeant and logistic specialist.  Crystal has been in the Army for 22 years and hopes to retire at 25 years.  Crystal obtained her Bachelor's Degree from the Ashford University.  Crystal plans to continue her education and obtain a Master's Degree in Public Health.  </w:t>
            </w:r>
          </w:p>
          <w:p w14:paraId="03903F0F" w14:textId="77777777" w:rsidR="004C75C1" w:rsidRPr="004C75C1" w:rsidRDefault="004C75C1" w:rsidP="00F1322F">
            <w:pPr>
              <w:rPr>
                <w:sz w:val="22"/>
                <w:szCs w:val="22"/>
              </w:rPr>
            </w:pPr>
          </w:p>
        </w:tc>
      </w:tr>
      <w:tr w:rsidR="00145EB4" w14:paraId="64CD7C40" w14:textId="77777777" w:rsidTr="009E468B">
        <w:tc>
          <w:tcPr>
            <w:tcW w:w="3936" w:type="dxa"/>
          </w:tcPr>
          <w:p w14:paraId="727591B7" w14:textId="4FE43B38" w:rsidR="00F94175" w:rsidRDefault="00F94175" w:rsidP="00BA637B">
            <w:pPr>
              <w:rPr>
                <w:sz w:val="22"/>
                <w:szCs w:val="22"/>
              </w:rPr>
            </w:pPr>
            <w:r>
              <w:rPr>
                <w:noProof/>
                <w:sz w:val="22"/>
                <w:szCs w:val="22"/>
              </w:rPr>
              <w:drawing>
                <wp:inline distT="0" distB="0" distL="0" distR="0" wp14:anchorId="01C0C0E5" wp14:editId="63637FB0">
                  <wp:extent cx="1238250" cy="1238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jason gra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4840" cy="1244840"/>
                          </a:xfrm>
                          <a:prstGeom prst="rect">
                            <a:avLst/>
                          </a:prstGeom>
                        </pic:spPr>
                      </pic:pic>
                    </a:graphicData>
                  </a:graphic>
                </wp:inline>
              </w:drawing>
            </w:r>
          </w:p>
          <w:p w14:paraId="73E9EFC8" w14:textId="70F0D33E" w:rsidR="004C75C1" w:rsidRPr="004C75C1" w:rsidRDefault="00F1322F" w:rsidP="00EF3ED1">
            <w:pPr>
              <w:rPr>
                <w:sz w:val="22"/>
                <w:szCs w:val="22"/>
              </w:rPr>
            </w:pPr>
            <w:r w:rsidRPr="00A34468">
              <w:rPr>
                <w:sz w:val="22"/>
                <w:szCs w:val="22"/>
              </w:rPr>
              <w:t xml:space="preserve">Jason Gray, DNP, APRN, FNP-BC </w:t>
            </w:r>
          </w:p>
        </w:tc>
        <w:tc>
          <w:tcPr>
            <w:tcW w:w="6954" w:type="dxa"/>
          </w:tcPr>
          <w:p w14:paraId="51E6209D" w14:textId="77777777" w:rsidR="004C75C1" w:rsidRDefault="00F94175" w:rsidP="00F1322F">
            <w:pPr>
              <w:rPr>
                <w:sz w:val="22"/>
                <w:szCs w:val="22"/>
              </w:rPr>
            </w:pPr>
            <w:r w:rsidRPr="00F94175">
              <w:rPr>
                <w:sz w:val="22"/>
                <w:szCs w:val="22"/>
              </w:rPr>
              <w:t>Jason G. Gray, a skilled Advanced Practice Registered Nurse (APRN) based in Prairie Village, KS, holds a Doctor of Nursing Practice (DNP) degree specializing in Family Nurse Practitioner from the University of Kansas School of Nursing. With extensive experience in healthcare, he serves as a Clinical Assistant Professor at the University of Kansas School of Nursing, where he teaches primary care and research courses. Additionally, Jason maintains a clinical practice in hospice and palliative care, serving vulnerable populations with life-limiting illness. He has received numerous accolades, including the Compassion Award from the University of Kansas School of Nursing and the Daisy Award.</w:t>
            </w:r>
          </w:p>
          <w:p w14:paraId="70A0D30D" w14:textId="56DF5C56" w:rsidR="00F94175" w:rsidRPr="004C75C1" w:rsidRDefault="00F94175" w:rsidP="00F1322F">
            <w:pPr>
              <w:rPr>
                <w:sz w:val="22"/>
                <w:szCs w:val="22"/>
              </w:rPr>
            </w:pPr>
          </w:p>
        </w:tc>
      </w:tr>
      <w:tr w:rsidR="00145EB4" w14:paraId="3D03BED3" w14:textId="77777777" w:rsidTr="009E468B">
        <w:tc>
          <w:tcPr>
            <w:tcW w:w="3936" w:type="dxa"/>
          </w:tcPr>
          <w:p w14:paraId="4A0121C6" w14:textId="77777777" w:rsidR="00F1322F" w:rsidRPr="00A34468" w:rsidRDefault="00F1322F" w:rsidP="00BA637B">
            <w:pPr>
              <w:rPr>
                <w:sz w:val="22"/>
                <w:szCs w:val="22"/>
              </w:rPr>
            </w:pPr>
            <w:r w:rsidRPr="00A34468">
              <w:rPr>
                <w:noProof/>
                <w:sz w:val="22"/>
                <w:szCs w:val="22"/>
              </w:rPr>
              <w:lastRenderedPageBreak/>
              <w:drawing>
                <wp:inline distT="0" distB="0" distL="0" distR="0" wp14:anchorId="5B5511D0" wp14:editId="69992DFB">
                  <wp:extent cx="1181735" cy="1615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8883"/>
                          <a:stretch/>
                        </pic:blipFill>
                        <pic:spPr bwMode="auto">
                          <a:xfrm>
                            <a:off x="0" y="0"/>
                            <a:ext cx="1181735" cy="1615440"/>
                          </a:xfrm>
                          <a:prstGeom prst="rect">
                            <a:avLst/>
                          </a:prstGeom>
                          <a:noFill/>
                          <a:ln>
                            <a:noFill/>
                          </a:ln>
                          <a:extLst>
                            <a:ext uri="{53640926-AAD7-44D8-BBD7-CCE9431645EC}">
                              <a14:shadowObscured xmlns:a14="http://schemas.microsoft.com/office/drawing/2010/main"/>
                            </a:ext>
                          </a:extLst>
                        </pic:spPr>
                      </pic:pic>
                    </a:graphicData>
                  </a:graphic>
                </wp:inline>
              </w:drawing>
            </w:r>
          </w:p>
          <w:p w14:paraId="10E35F07" w14:textId="77777777" w:rsidR="00BA637B" w:rsidRDefault="00F1322F" w:rsidP="00BA637B">
            <w:pPr>
              <w:rPr>
                <w:sz w:val="22"/>
                <w:szCs w:val="22"/>
              </w:rPr>
            </w:pPr>
            <w:r w:rsidRPr="00F1322F">
              <w:rPr>
                <w:sz w:val="22"/>
                <w:szCs w:val="22"/>
              </w:rPr>
              <w:t xml:space="preserve">Kenai Hattori, NP </w:t>
            </w:r>
          </w:p>
          <w:p w14:paraId="3A249E0F" w14:textId="77777777" w:rsidR="004C75C1" w:rsidRPr="004C75C1" w:rsidRDefault="004C75C1" w:rsidP="00EF3ED1">
            <w:pPr>
              <w:rPr>
                <w:sz w:val="22"/>
                <w:szCs w:val="22"/>
              </w:rPr>
            </w:pPr>
          </w:p>
        </w:tc>
        <w:tc>
          <w:tcPr>
            <w:tcW w:w="6954" w:type="dxa"/>
          </w:tcPr>
          <w:p w14:paraId="29D07420" w14:textId="75790C35" w:rsidR="004C75C1" w:rsidRPr="004C75C1" w:rsidRDefault="00F1322F" w:rsidP="00F1322F">
            <w:pPr>
              <w:rPr>
                <w:sz w:val="22"/>
                <w:szCs w:val="22"/>
              </w:rPr>
            </w:pPr>
            <w:r w:rsidRPr="00F1322F">
              <w:rPr>
                <w:sz w:val="22"/>
                <w:szCs w:val="22"/>
              </w:rPr>
              <w:t>Kenai Hattori is a nurse practitioner with the Inpatient Adult Abdominal Transplant Fellowship at Duke University Hospital. He currently serves as the director for the abdominal transplant APP fellowship program as well as a clinical instructor for the Duke University School of Nursing. His passion includes education and QI ranging from creating a handbook to assessing barriers to post-transplant mobility. Aside from his roles and responsibilities at Duke Hospital, Kenai is a member-at-large for the American Society of Transplantation APP COP.</w:t>
            </w:r>
          </w:p>
        </w:tc>
      </w:tr>
      <w:tr w:rsidR="00145EB4" w14:paraId="4965A622" w14:textId="77777777" w:rsidTr="009E468B">
        <w:tc>
          <w:tcPr>
            <w:tcW w:w="3936" w:type="dxa"/>
          </w:tcPr>
          <w:p w14:paraId="686AC1F6" w14:textId="77777777" w:rsidR="00CD1814" w:rsidRDefault="00CD1814" w:rsidP="00BA637B">
            <w:pPr>
              <w:rPr>
                <w:sz w:val="22"/>
                <w:szCs w:val="22"/>
              </w:rPr>
            </w:pPr>
          </w:p>
          <w:p w14:paraId="79AAEEB1" w14:textId="6E4F0474" w:rsidR="00BA637B" w:rsidRDefault="00DC0B12" w:rsidP="00BA637B">
            <w:pPr>
              <w:rPr>
                <w:sz w:val="22"/>
                <w:szCs w:val="22"/>
              </w:rPr>
            </w:pPr>
            <w:r w:rsidRPr="00A34468">
              <w:rPr>
                <w:sz w:val="22"/>
                <w:szCs w:val="22"/>
              </w:rPr>
              <w:t xml:space="preserve">Hailey Kessler Hourigan, MHS, PA-C </w:t>
            </w:r>
          </w:p>
          <w:p w14:paraId="53BC7E44" w14:textId="77777777" w:rsidR="004C75C1" w:rsidRPr="004C75C1" w:rsidRDefault="004C75C1" w:rsidP="00EF3ED1">
            <w:pPr>
              <w:rPr>
                <w:sz w:val="22"/>
                <w:szCs w:val="22"/>
              </w:rPr>
            </w:pPr>
          </w:p>
        </w:tc>
        <w:tc>
          <w:tcPr>
            <w:tcW w:w="6954" w:type="dxa"/>
          </w:tcPr>
          <w:p w14:paraId="73B4CF92" w14:textId="77777777" w:rsidR="00DC0B12" w:rsidRDefault="00DC0B12" w:rsidP="00DC0B12">
            <w:pPr>
              <w:jc w:val="both"/>
              <w:rPr>
                <w:sz w:val="22"/>
                <w:szCs w:val="22"/>
              </w:rPr>
            </w:pPr>
            <w:r w:rsidRPr="00A34468">
              <w:rPr>
                <w:sz w:val="22"/>
                <w:szCs w:val="22"/>
              </w:rPr>
              <w:t>Hailey Kessler Hourigan is a physician assistant on the inpatient abdominal transplant team at Duke University Hospital in Durham, North Carolina. She also serves as the assistant director of the Duke Abdominal Transplant Fellowship for Advanced Practice Providers. Hailey earned her Bachelor of Arts in Exercise and Sport Science from UNC Chapel Hill and her Master of Health Science from the Duke University Physician Assistant Program. She is a member of the American Society of Transplantation and American Society of Transplant Surgeons and has served on the executive committee of the Advanced Practice Providers Community of Practice in AST and on the Advanced Transplant Provider committee in ASTS. Hailey's professional interests are in PA education and clinician burnout and well-being.</w:t>
            </w:r>
          </w:p>
          <w:p w14:paraId="0144D9D6" w14:textId="77777777" w:rsidR="004C75C1" w:rsidRPr="004C75C1" w:rsidRDefault="004C75C1" w:rsidP="00F1322F">
            <w:pPr>
              <w:rPr>
                <w:sz w:val="22"/>
                <w:szCs w:val="22"/>
              </w:rPr>
            </w:pPr>
          </w:p>
        </w:tc>
      </w:tr>
      <w:tr w:rsidR="00145EB4" w14:paraId="36169B87" w14:textId="77777777" w:rsidTr="009E468B">
        <w:tc>
          <w:tcPr>
            <w:tcW w:w="3936" w:type="dxa"/>
          </w:tcPr>
          <w:p w14:paraId="59F7D45D" w14:textId="0FF15289" w:rsidR="658FAA55" w:rsidRDefault="658FAA55" w:rsidP="658FAA55">
            <w:pPr>
              <w:rPr>
                <w:sz w:val="22"/>
                <w:szCs w:val="22"/>
              </w:rPr>
            </w:pPr>
            <w:r>
              <w:rPr>
                <w:noProof/>
              </w:rPr>
              <w:drawing>
                <wp:inline distT="0" distB="0" distL="0" distR="0" wp14:anchorId="0BC77D8B" wp14:editId="15D02785">
                  <wp:extent cx="1219354" cy="1619250"/>
                  <wp:effectExtent l="0" t="0" r="0" b="0"/>
                  <wp:docPr id="336640463" name="Picture 336640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5302" cy="1627148"/>
                          </a:xfrm>
                          <a:prstGeom prst="rect">
                            <a:avLst/>
                          </a:prstGeom>
                        </pic:spPr>
                      </pic:pic>
                    </a:graphicData>
                  </a:graphic>
                </wp:inline>
              </w:drawing>
            </w:r>
          </w:p>
          <w:p w14:paraId="222528C9" w14:textId="77777777" w:rsidR="00BA637B" w:rsidRDefault="658FAA55" w:rsidP="00BA637B">
            <w:pPr>
              <w:rPr>
                <w:sz w:val="22"/>
                <w:szCs w:val="22"/>
              </w:rPr>
            </w:pPr>
            <w:r w:rsidRPr="658FAA55">
              <w:rPr>
                <w:sz w:val="22"/>
                <w:szCs w:val="22"/>
              </w:rPr>
              <w:t>Krista Lebron, RN, MSN, NPC</w:t>
            </w:r>
          </w:p>
          <w:p w14:paraId="15141C47" w14:textId="77777777" w:rsidR="004C75C1" w:rsidRPr="004C75C1" w:rsidRDefault="004C75C1" w:rsidP="00BA637B">
            <w:pPr>
              <w:rPr>
                <w:sz w:val="22"/>
                <w:szCs w:val="22"/>
              </w:rPr>
            </w:pPr>
          </w:p>
        </w:tc>
        <w:tc>
          <w:tcPr>
            <w:tcW w:w="6954" w:type="dxa"/>
          </w:tcPr>
          <w:p w14:paraId="3F8D9840" w14:textId="0AD0AA0F" w:rsidR="004C75C1" w:rsidRPr="004C75C1" w:rsidRDefault="00DC0B12" w:rsidP="00022509">
            <w:pPr>
              <w:jc w:val="both"/>
              <w:rPr>
                <w:sz w:val="22"/>
                <w:szCs w:val="22"/>
              </w:rPr>
            </w:pPr>
            <w:r w:rsidRPr="001D57F2">
              <w:rPr>
                <w:sz w:val="22"/>
                <w:szCs w:val="22"/>
              </w:rPr>
              <w:t>Krista Lebron is a Breast Medical Oncology Nurse Practitioner, RN, BSN, MSN at Duke Cancer Institute, in Durham, North Carolina. She also serves as the Lead APP for her fellow breast medical oncology advanced practitioners. She has experience in acute inpatient rehabilitation, anesthesia clinic and breast medical oncology. Krista Lebron is a member of American Association of Nurse Practitioners since 2013 and Oncology Nursing Society.</w:t>
            </w:r>
          </w:p>
        </w:tc>
      </w:tr>
      <w:tr w:rsidR="00145EB4" w14:paraId="35B8CC59" w14:textId="77777777" w:rsidTr="009E468B">
        <w:tc>
          <w:tcPr>
            <w:tcW w:w="3936" w:type="dxa"/>
          </w:tcPr>
          <w:p w14:paraId="47F99D1A" w14:textId="77777777" w:rsidR="00DC0B12" w:rsidRDefault="00DC0B12" w:rsidP="00BA637B">
            <w:pPr>
              <w:rPr>
                <w:sz w:val="22"/>
                <w:szCs w:val="22"/>
              </w:rPr>
            </w:pPr>
            <w:r w:rsidRPr="004129C7">
              <w:rPr>
                <w:noProof/>
                <w:sz w:val="22"/>
                <w:szCs w:val="22"/>
              </w:rPr>
              <w:drawing>
                <wp:inline distT="0" distB="0" distL="0" distR="0" wp14:anchorId="4E0CCDAE" wp14:editId="5C3B60E1">
                  <wp:extent cx="1180465" cy="1619250"/>
                  <wp:effectExtent l="0" t="0" r="635" b="0"/>
                  <wp:docPr id="7" name="Picture 7" descr="C:\Users\abg54\Downloads\Dana Lo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g54\Downloads\Dana Lott.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0465" cy="1619250"/>
                          </a:xfrm>
                          <a:prstGeom prst="rect">
                            <a:avLst/>
                          </a:prstGeom>
                          <a:noFill/>
                          <a:ln>
                            <a:noFill/>
                          </a:ln>
                        </pic:spPr>
                      </pic:pic>
                    </a:graphicData>
                  </a:graphic>
                </wp:inline>
              </w:drawing>
            </w:r>
          </w:p>
          <w:p w14:paraId="44699B43" w14:textId="77777777" w:rsidR="00BA637B" w:rsidRDefault="00DC0B12" w:rsidP="00BA637B">
            <w:pPr>
              <w:rPr>
                <w:sz w:val="22"/>
                <w:szCs w:val="22"/>
              </w:rPr>
            </w:pPr>
            <w:r w:rsidRPr="001D57F2">
              <w:rPr>
                <w:sz w:val="22"/>
                <w:szCs w:val="22"/>
              </w:rPr>
              <w:t xml:space="preserve">Dana Lott, PT, DPT, NCS </w:t>
            </w:r>
          </w:p>
          <w:p w14:paraId="1C596070" w14:textId="77777777" w:rsidR="004C75C1" w:rsidRPr="004C75C1" w:rsidRDefault="004C75C1" w:rsidP="00EF3ED1">
            <w:pPr>
              <w:rPr>
                <w:sz w:val="22"/>
                <w:szCs w:val="22"/>
              </w:rPr>
            </w:pPr>
          </w:p>
        </w:tc>
        <w:tc>
          <w:tcPr>
            <w:tcW w:w="6954" w:type="dxa"/>
          </w:tcPr>
          <w:p w14:paraId="2BD56CB9" w14:textId="135783C7" w:rsidR="004C75C1" w:rsidRPr="004C75C1" w:rsidRDefault="00DC0B12" w:rsidP="00F1322F">
            <w:pPr>
              <w:rPr>
                <w:sz w:val="22"/>
                <w:szCs w:val="22"/>
              </w:rPr>
            </w:pPr>
            <w:r w:rsidRPr="001D57F2">
              <w:rPr>
                <w:sz w:val="22"/>
                <w:szCs w:val="22"/>
              </w:rPr>
              <w:t>Dana Lott is staff physical therapist at Duke University hospital, primarily working in the neuro ICU. She serves as the program coordinator and mentor for the Duke Neurological Physical Therapy Residency program. Dr. Lott received her doctorate in physical therapy from Sacred Heart University in 2013 and then completed a residency program at NYU Langone in 2015. She is the chair of the Residency and Fellowship Special Interest Group for the Academy of Neurologic Physical Therapy.</w:t>
            </w:r>
          </w:p>
        </w:tc>
      </w:tr>
      <w:tr w:rsidR="00145EB4" w14:paraId="04B35F8A" w14:textId="77777777" w:rsidTr="009E468B">
        <w:tc>
          <w:tcPr>
            <w:tcW w:w="3936" w:type="dxa"/>
          </w:tcPr>
          <w:p w14:paraId="5CA9B5DB" w14:textId="77777777" w:rsidR="00DC0B12" w:rsidRPr="00A34468" w:rsidRDefault="00DC0B12" w:rsidP="00BA637B">
            <w:pPr>
              <w:rPr>
                <w:sz w:val="22"/>
                <w:szCs w:val="22"/>
              </w:rPr>
            </w:pPr>
            <w:r w:rsidRPr="00A34468">
              <w:rPr>
                <w:noProof/>
                <w:sz w:val="22"/>
                <w:szCs w:val="22"/>
              </w:rPr>
              <w:lastRenderedPageBreak/>
              <w:drawing>
                <wp:inline distT="0" distB="0" distL="0" distR="0" wp14:anchorId="6FD47521" wp14:editId="449E6375">
                  <wp:extent cx="1103630" cy="165608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3630" cy="1656080"/>
                          </a:xfrm>
                          <a:prstGeom prst="rect">
                            <a:avLst/>
                          </a:prstGeom>
                          <a:noFill/>
                          <a:ln>
                            <a:noFill/>
                          </a:ln>
                        </pic:spPr>
                      </pic:pic>
                    </a:graphicData>
                  </a:graphic>
                </wp:inline>
              </w:drawing>
            </w:r>
          </w:p>
          <w:p w14:paraId="22172E2E" w14:textId="61E4EE94" w:rsidR="00DC0B12" w:rsidRPr="00A34468" w:rsidRDefault="00DC0B12" w:rsidP="00BA637B">
            <w:pPr>
              <w:rPr>
                <w:sz w:val="22"/>
                <w:szCs w:val="22"/>
              </w:rPr>
            </w:pPr>
            <w:r w:rsidRPr="00A34468">
              <w:rPr>
                <w:sz w:val="22"/>
                <w:szCs w:val="22"/>
              </w:rPr>
              <w:t xml:space="preserve">Sydney Mitchell, MS, OTR/L, CNS, CBIS </w:t>
            </w:r>
          </w:p>
          <w:p w14:paraId="75B27C94" w14:textId="77777777" w:rsidR="00DC0B12" w:rsidRDefault="00DC0B12" w:rsidP="00BA637B">
            <w:pPr>
              <w:rPr>
                <w:sz w:val="22"/>
                <w:szCs w:val="22"/>
              </w:rPr>
            </w:pPr>
          </w:p>
          <w:p w14:paraId="5B623ACA" w14:textId="77777777" w:rsidR="00DC0B12" w:rsidRPr="00A34468" w:rsidRDefault="00DC0B12" w:rsidP="00BA637B">
            <w:pPr>
              <w:rPr>
                <w:sz w:val="22"/>
                <w:szCs w:val="22"/>
              </w:rPr>
            </w:pPr>
          </w:p>
          <w:p w14:paraId="62764F7E" w14:textId="77777777" w:rsidR="00DC0B12" w:rsidRDefault="00DC0B12" w:rsidP="00BA637B">
            <w:pPr>
              <w:tabs>
                <w:tab w:val="left" w:pos="3720"/>
              </w:tabs>
              <w:rPr>
                <w:sz w:val="22"/>
                <w:szCs w:val="22"/>
              </w:rPr>
            </w:pPr>
            <w:r>
              <w:rPr>
                <w:sz w:val="22"/>
                <w:szCs w:val="22"/>
              </w:rPr>
              <w:tab/>
            </w:r>
          </w:p>
          <w:p w14:paraId="0D8455B1" w14:textId="77777777" w:rsidR="004C75C1" w:rsidRPr="004C75C1" w:rsidRDefault="004C75C1" w:rsidP="00BA637B">
            <w:pPr>
              <w:rPr>
                <w:sz w:val="22"/>
                <w:szCs w:val="22"/>
              </w:rPr>
            </w:pPr>
          </w:p>
        </w:tc>
        <w:tc>
          <w:tcPr>
            <w:tcW w:w="6954" w:type="dxa"/>
          </w:tcPr>
          <w:p w14:paraId="0590F280" w14:textId="77777777" w:rsidR="00DC0B12" w:rsidRPr="00A34468" w:rsidRDefault="00DC0B12" w:rsidP="00DC0B12">
            <w:pPr>
              <w:jc w:val="both"/>
              <w:rPr>
                <w:sz w:val="22"/>
                <w:szCs w:val="22"/>
              </w:rPr>
            </w:pPr>
            <w:r w:rsidRPr="00A34468">
              <w:rPr>
                <w:sz w:val="22"/>
                <w:szCs w:val="22"/>
              </w:rPr>
              <w:t>Sydney Mitchell is a Senior Occupational Therapist at Duke University Hospital in Durham, NC. She is the primary occupational therapist for the inpatient neuroscience step-down unit. In addition, Sydney serves in various roles assisting with instruction in the Duke OTD program and as a clinical instructor and capstone mentor. Sydney holds a Bachelor's degree in Psychology and Exercise Sports Science from UNC Chapel Hill and a Master's degree in Occupational Therapy from the Medical University of South Carolina. She has received specialty certification to become a Certified Neuro Specialist and a Certified Brain Injury Specialist and is currently pursuing a post-professional doctorate in occupational therapy. She has experience in critical care, neurorehabilitation, teaching, leadership, and research. She is a recipient of the MUSC Alicia Baulkcum Outstanding Student Award, the MUSC Bill Lockamy Clinical Excellence Award and was the 2019-2020 Duke Acute and Critical Care Fellow. She is a member of Alpha Eta, Pi Theta Epsilon, the American Occupational Therapy Association, the NC Occupational Therapy Association, and the Coalition of Occupational Therapy Advocates for Diversity. Sydney's professional interests are in the areas of neurorehabilitation and comprehensive, holistic care for underinsured patients.</w:t>
            </w:r>
          </w:p>
          <w:p w14:paraId="28D8153C" w14:textId="77777777" w:rsidR="004C75C1" w:rsidRPr="004C75C1" w:rsidRDefault="004C75C1" w:rsidP="00F1322F">
            <w:pPr>
              <w:rPr>
                <w:sz w:val="22"/>
                <w:szCs w:val="22"/>
              </w:rPr>
            </w:pPr>
          </w:p>
        </w:tc>
      </w:tr>
      <w:tr w:rsidR="00145EB4" w14:paraId="6569FB01" w14:textId="77777777" w:rsidTr="009E468B">
        <w:tc>
          <w:tcPr>
            <w:tcW w:w="3936" w:type="dxa"/>
          </w:tcPr>
          <w:p w14:paraId="7D248E32" w14:textId="2D9EE254" w:rsidR="00145EB4" w:rsidRDefault="00145EB4" w:rsidP="00BA637B">
            <w:pPr>
              <w:rPr>
                <w:sz w:val="22"/>
                <w:szCs w:val="22"/>
              </w:rPr>
            </w:pPr>
            <w:r>
              <w:rPr>
                <w:noProof/>
                <w:sz w:val="22"/>
                <w:szCs w:val="22"/>
              </w:rPr>
              <w:drawing>
                <wp:inline distT="0" distB="0" distL="0" distR="0" wp14:anchorId="435D6C89" wp14:editId="06D9AA28">
                  <wp:extent cx="1180465" cy="1696254"/>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Penaflor Headshot.jpg"/>
                          <pic:cNvPicPr/>
                        </pic:nvPicPr>
                        <pic:blipFill rotWithShape="1">
                          <a:blip r:embed="rId16" cstate="print">
                            <a:extLst>
                              <a:ext uri="{28A0092B-C50C-407E-A947-70E740481C1C}">
                                <a14:useLocalDpi xmlns:a14="http://schemas.microsoft.com/office/drawing/2010/main" val="0"/>
                              </a:ext>
                            </a:extLst>
                          </a:blip>
                          <a:srcRect l="4721" r="1" b="8726"/>
                          <a:stretch/>
                        </pic:blipFill>
                        <pic:spPr bwMode="auto">
                          <a:xfrm>
                            <a:off x="0" y="0"/>
                            <a:ext cx="1185773" cy="1703881"/>
                          </a:xfrm>
                          <a:prstGeom prst="rect">
                            <a:avLst/>
                          </a:prstGeom>
                          <a:ln>
                            <a:noFill/>
                          </a:ln>
                          <a:extLst>
                            <a:ext uri="{53640926-AAD7-44D8-BBD7-CCE9431645EC}">
                              <a14:shadowObscured xmlns:a14="http://schemas.microsoft.com/office/drawing/2010/main"/>
                            </a:ext>
                          </a:extLst>
                        </pic:spPr>
                      </pic:pic>
                    </a:graphicData>
                  </a:graphic>
                </wp:inline>
              </w:drawing>
            </w:r>
          </w:p>
          <w:p w14:paraId="175F5A07" w14:textId="533A42E1" w:rsidR="00DC0B12" w:rsidRPr="00A34468" w:rsidRDefault="00DC0B12" w:rsidP="00BA637B">
            <w:pPr>
              <w:rPr>
                <w:sz w:val="22"/>
                <w:szCs w:val="22"/>
              </w:rPr>
            </w:pPr>
            <w:r w:rsidRPr="00A34468">
              <w:rPr>
                <w:sz w:val="22"/>
                <w:szCs w:val="22"/>
              </w:rPr>
              <w:t>Jude Penaflor, MHS, PA-C</w:t>
            </w:r>
          </w:p>
          <w:p w14:paraId="7064E235" w14:textId="26A183C0" w:rsidR="004C75C1" w:rsidRPr="004C75C1" w:rsidRDefault="004C75C1" w:rsidP="00BA637B">
            <w:pPr>
              <w:rPr>
                <w:sz w:val="22"/>
                <w:szCs w:val="22"/>
              </w:rPr>
            </w:pPr>
          </w:p>
        </w:tc>
        <w:tc>
          <w:tcPr>
            <w:tcW w:w="6954" w:type="dxa"/>
          </w:tcPr>
          <w:p w14:paraId="69470A7B" w14:textId="06AE8F7B" w:rsidR="004C75C1" w:rsidRPr="004C75C1" w:rsidRDefault="00145EB4" w:rsidP="00F1322F">
            <w:pPr>
              <w:rPr>
                <w:sz w:val="22"/>
                <w:szCs w:val="22"/>
              </w:rPr>
            </w:pPr>
            <w:r w:rsidRPr="00145EB4">
              <w:rPr>
                <w:sz w:val="22"/>
                <w:szCs w:val="22"/>
              </w:rPr>
              <w:t>Jude Penaflor is a physician assistant on the inpatient Abdominal Transplant team at Duke University Medical Center and is a member of the American Society of Transplant Surgeons. Outside of his clinical duties, Jude is an active researcher in the Duke Ex-Vivo Organ Laboratory (led by Dr. Andrew Barbas) and is an ardent educator for the Duke Physician Assistant Program. He's been a Patient and Assessment Counseling course instructor for first year PA students since 2019 and has served on the Duke PA Admissions Committee since 2021. Prior to his North Carolina career, Jude graduated from the College of Idaho in 2010 with a bachelor's degree in Biology, minor in History. He subsequently obtained his Master's degree in Health Sciences and his Physician Assistant Certification from Duke University School of Medicine in 2017. His professional interests are quite varied but at the moment, transplant immunology, medical ethics, and PA student education/mentorship make the top of his list.</w:t>
            </w:r>
          </w:p>
        </w:tc>
      </w:tr>
      <w:tr w:rsidR="00145EB4" w14:paraId="7A7E6CD3" w14:textId="77777777" w:rsidTr="009E468B">
        <w:tc>
          <w:tcPr>
            <w:tcW w:w="3936" w:type="dxa"/>
          </w:tcPr>
          <w:p w14:paraId="09F14DF3" w14:textId="77777777" w:rsidR="00DC0B12" w:rsidRDefault="00DC0B12" w:rsidP="00BA637B">
            <w:pPr>
              <w:rPr>
                <w:sz w:val="22"/>
                <w:szCs w:val="22"/>
              </w:rPr>
            </w:pPr>
            <w:r w:rsidRPr="00904C86">
              <w:rPr>
                <w:noProof/>
                <w:sz w:val="22"/>
                <w:szCs w:val="22"/>
              </w:rPr>
              <w:drawing>
                <wp:inline distT="0" distB="0" distL="0" distR="0" wp14:anchorId="609BADD0" wp14:editId="323253C2">
                  <wp:extent cx="1173480" cy="1466215"/>
                  <wp:effectExtent l="0" t="0" r="7620" b="635"/>
                  <wp:docPr id="9" name="Picture 9" descr="C:\Users\abg54\Downloads\pryor_24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g54\Downloads\pryor_240x30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0360" cy="1487306"/>
                          </a:xfrm>
                          <a:prstGeom prst="rect">
                            <a:avLst/>
                          </a:prstGeom>
                          <a:noFill/>
                          <a:ln>
                            <a:noFill/>
                          </a:ln>
                        </pic:spPr>
                      </pic:pic>
                    </a:graphicData>
                  </a:graphic>
                </wp:inline>
              </w:drawing>
            </w:r>
          </w:p>
          <w:p w14:paraId="2A03CF7D" w14:textId="77777777" w:rsidR="00BA637B" w:rsidRDefault="00DC0B12" w:rsidP="00BA637B">
            <w:pPr>
              <w:rPr>
                <w:sz w:val="22"/>
                <w:szCs w:val="22"/>
              </w:rPr>
            </w:pPr>
            <w:r w:rsidRPr="00A34468">
              <w:rPr>
                <w:sz w:val="22"/>
                <w:szCs w:val="22"/>
              </w:rPr>
              <w:t>Loree Pryor, OTD, OTR</w:t>
            </w:r>
            <w:r>
              <w:rPr>
                <w:sz w:val="22"/>
                <w:szCs w:val="22"/>
              </w:rPr>
              <w:t xml:space="preserve"> </w:t>
            </w:r>
          </w:p>
          <w:p w14:paraId="2DCF4BE7" w14:textId="77777777" w:rsidR="004C75C1" w:rsidRPr="004C75C1" w:rsidRDefault="004C75C1" w:rsidP="00EF3ED1">
            <w:pPr>
              <w:rPr>
                <w:sz w:val="22"/>
                <w:szCs w:val="22"/>
              </w:rPr>
            </w:pPr>
          </w:p>
        </w:tc>
        <w:tc>
          <w:tcPr>
            <w:tcW w:w="6954" w:type="dxa"/>
          </w:tcPr>
          <w:p w14:paraId="2EF05871" w14:textId="77777777" w:rsidR="004C75C1" w:rsidRDefault="00DC0B12" w:rsidP="00F1322F">
            <w:pPr>
              <w:rPr>
                <w:sz w:val="22"/>
                <w:szCs w:val="22"/>
              </w:rPr>
            </w:pPr>
            <w:r w:rsidRPr="00DC0B12">
              <w:rPr>
                <w:sz w:val="22"/>
                <w:szCs w:val="22"/>
              </w:rPr>
              <w:t xml:space="preserve">Dr. Pryor has clinical experience in geriatric psychiatry, acute care, inpatient rehabilitation, outpatient therapy, and primary care settings. She is the director of OT services at St. Vincent's Clinic where she provides clinical educational experiences to students and occupational therapy services to the underserved population. She facilities OT involvement in the following areas in addition to the outpatient OT clinic: Interprofessional (IP) Clinic, Comprehensive Heart Failure (HF) Clinic, Diabetes Clinic, and the Post-COVID clinic. Additionally, she provides OT services at Grace Clinic (St. Vincent's mobile clinic held at Galveston Central Church). She strives to provide supportive learning environment for students while modeling best practices. As a former first responder, Dr. Pryor has a keen interest in promoting wellness in those who serve the public. She develops and implements resilience, leadership, and injury prevention programming for local first responder agencies, and law </w:t>
            </w:r>
            <w:r w:rsidRPr="00DC0B12">
              <w:rPr>
                <w:sz w:val="22"/>
                <w:szCs w:val="22"/>
              </w:rPr>
              <w:lastRenderedPageBreak/>
              <w:t>enforcement groups, school age children and adolescents, and local businesses. She works with numerous community partners to promote health and wellness in the local community. Dr. Pryor has a passion for promoting wellness and believes individuals should be empowered with knowledge and skills, which will allow them to take ownership of their own lives and build a life of meaning and purpose.</w:t>
            </w:r>
          </w:p>
          <w:p w14:paraId="049F9E09" w14:textId="1C1D6675" w:rsidR="00DC0B12" w:rsidRPr="004C75C1" w:rsidRDefault="00DC0B12" w:rsidP="00F1322F">
            <w:pPr>
              <w:rPr>
                <w:sz w:val="22"/>
                <w:szCs w:val="22"/>
              </w:rPr>
            </w:pPr>
          </w:p>
        </w:tc>
      </w:tr>
      <w:tr w:rsidR="00145EB4" w14:paraId="072DD130" w14:textId="77777777" w:rsidTr="009E468B">
        <w:tc>
          <w:tcPr>
            <w:tcW w:w="3936" w:type="dxa"/>
          </w:tcPr>
          <w:p w14:paraId="243D6625" w14:textId="77777777" w:rsidR="00DC0B12" w:rsidRDefault="00DC0B12" w:rsidP="00BA637B">
            <w:pPr>
              <w:rPr>
                <w:sz w:val="22"/>
                <w:szCs w:val="22"/>
              </w:rPr>
            </w:pPr>
            <w:r w:rsidRPr="00904C86">
              <w:rPr>
                <w:noProof/>
                <w:sz w:val="22"/>
                <w:szCs w:val="22"/>
              </w:rPr>
              <w:lastRenderedPageBreak/>
              <w:drawing>
                <wp:inline distT="0" distB="0" distL="0" distR="0" wp14:anchorId="57247A6B" wp14:editId="2D794904">
                  <wp:extent cx="1138651" cy="1733499"/>
                  <wp:effectExtent l="0" t="0" r="4445" b="635"/>
                  <wp:docPr id="8" name="Picture 8" descr="C:\Users\abg54\Downloads\JQ Headshot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g54\Downloads\JQ Headshot White Background.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5366" r="15945"/>
                          <a:stretch/>
                        </pic:blipFill>
                        <pic:spPr bwMode="auto">
                          <a:xfrm>
                            <a:off x="0" y="0"/>
                            <a:ext cx="1138651" cy="1733499"/>
                          </a:xfrm>
                          <a:prstGeom prst="rect">
                            <a:avLst/>
                          </a:prstGeom>
                          <a:noFill/>
                          <a:ln>
                            <a:noFill/>
                          </a:ln>
                          <a:extLst>
                            <a:ext uri="{53640926-AAD7-44D8-BBD7-CCE9431645EC}">
                              <a14:shadowObscured xmlns:a14="http://schemas.microsoft.com/office/drawing/2010/main"/>
                            </a:ext>
                          </a:extLst>
                        </pic:spPr>
                      </pic:pic>
                    </a:graphicData>
                  </a:graphic>
                </wp:inline>
              </w:drawing>
            </w:r>
          </w:p>
          <w:p w14:paraId="4546B83C" w14:textId="1D482A61" w:rsidR="00DC0B12" w:rsidRPr="00A34468" w:rsidRDefault="00DC0B12" w:rsidP="00BA637B">
            <w:pPr>
              <w:rPr>
                <w:sz w:val="22"/>
                <w:szCs w:val="22"/>
              </w:rPr>
            </w:pPr>
            <w:r w:rsidRPr="00A34468">
              <w:rPr>
                <w:sz w:val="22"/>
                <w:szCs w:val="22"/>
              </w:rPr>
              <w:t>Julian Quiceno</w:t>
            </w:r>
            <w:r>
              <w:rPr>
                <w:sz w:val="22"/>
                <w:szCs w:val="22"/>
              </w:rPr>
              <w:t xml:space="preserve">, </w:t>
            </w:r>
            <w:r w:rsidRPr="00904C86">
              <w:rPr>
                <w:sz w:val="22"/>
                <w:szCs w:val="22"/>
              </w:rPr>
              <w:t>MSN, APRN, FNP-C</w:t>
            </w:r>
            <w:r>
              <w:rPr>
                <w:sz w:val="22"/>
                <w:szCs w:val="22"/>
              </w:rPr>
              <w:t xml:space="preserve"> </w:t>
            </w:r>
          </w:p>
          <w:p w14:paraId="4516BF72" w14:textId="6D60E084" w:rsidR="00DC0B12" w:rsidRPr="00904C86" w:rsidRDefault="00DC0B12" w:rsidP="00BA637B">
            <w:pPr>
              <w:rPr>
                <w:sz w:val="22"/>
                <w:szCs w:val="22"/>
              </w:rPr>
            </w:pPr>
          </w:p>
          <w:p w14:paraId="71F611C8" w14:textId="7C92D21C" w:rsidR="00DC0B12" w:rsidRPr="00A34468" w:rsidRDefault="00DC0B12" w:rsidP="00BA637B">
            <w:pPr>
              <w:rPr>
                <w:sz w:val="22"/>
                <w:szCs w:val="22"/>
              </w:rPr>
            </w:pPr>
            <w:r w:rsidRPr="00904C86">
              <w:rPr>
                <w:sz w:val="22"/>
                <w:szCs w:val="22"/>
              </w:rPr>
              <w:t xml:space="preserve"> </w:t>
            </w:r>
          </w:p>
          <w:p w14:paraId="5F21C546" w14:textId="77777777" w:rsidR="004C75C1" w:rsidRPr="004C75C1" w:rsidRDefault="004C75C1" w:rsidP="00BA637B">
            <w:pPr>
              <w:rPr>
                <w:sz w:val="22"/>
                <w:szCs w:val="22"/>
              </w:rPr>
            </w:pPr>
          </w:p>
        </w:tc>
        <w:tc>
          <w:tcPr>
            <w:tcW w:w="6954" w:type="dxa"/>
          </w:tcPr>
          <w:p w14:paraId="2D99FA8D" w14:textId="4534F6EC" w:rsidR="004C75C1" w:rsidRPr="004C75C1" w:rsidRDefault="00DC0B12" w:rsidP="00F1322F">
            <w:pPr>
              <w:rPr>
                <w:sz w:val="22"/>
                <w:szCs w:val="22"/>
              </w:rPr>
            </w:pPr>
            <w:r w:rsidRPr="00DC0B12">
              <w:rPr>
                <w:sz w:val="22"/>
                <w:szCs w:val="22"/>
              </w:rPr>
              <w:t>Julian Quiceno is a family nurse practitioner who specializes in internal medicine at the University of Texas Medical Branch (UTMB). He has expertise in community health and providing care for underserved and uninsured populations. Julian completed his Bachelor's and Master's of Science in Nursing degrees at UTMB. In his role as an Internal Medicine Clinical Specialist and Adjunct Assistant Professor for the UTMB School of Nursing, Julian serves as a leader in outreach clinic efforts, oversees daily clinic operations, and facilitates interprofessional education and practice opportunities for students. He has led the creation of a mobile clinic to increase healthcare access, implemented a wound care clinic at St. Vincent's, and leads a care transition clinic for recently discharged uninsured patients. Professional awards include two Daisy Awards, the Good Samaritan Foundation for Nursing Excellence, the Betty Lee Evans Nursing Excellence Award, and the Rising Star Award from the Texas Nurse Practitioner Association.</w:t>
            </w:r>
          </w:p>
        </w:tc>
      </w:tr>
      <w:tr w:rsidR="00145EB4" w14:paraId="3BDBF811" w14:textId="77777777" w:rsidTr="009E468B">
        <w:tc>
          <w:tcPr>
            <w:tcW w:w="3936" w:type="dxa"/>
          </w:tcPr>
          <w:p w14:paraId="26329E5F" w14:textId="7D144AA8" w:rsidR="6A096E24" w:rsidRDefault="6A096E24" w:rsidP="6A096E24">
            <w:pPr>
              <w:rPr>
                <w:sz w:val="22"/>
                <w:szCs w:val="22"/>
              </w:rPr>
            </w:pPr>
            <w:r>
              <w:rPr>
                <w:noProof/>
              </w:rPr>
              <w:drawing>
                <wp:inline distT="0" distB="0" distL="0" distR="0" wp14:anchorId="148340EF" wp14:editId="5ECFC0D3">
                  <wp:extent cx="1253547" cy="1460500"/>
                  <wp:effectExtent l="0" t="0" r="3810" b="6350"/>
                  <wp:docPr id="1488829348" name="Picture 1488829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65666" cy="1474619"/>
                          </a:xfrm>
                          <a:prstGeom prst="rect">
                            <a:avLst/>
                          </a:prstGeom>
                        </pic:spPr>
                      </pic:pic>
                    </a:graphicData>
                  </a:graphic>
                </wp:inline>
              </w:drawing>
            </w:r>
          </w:p>
          <w:p w14:paraId="132B7C5E" w14:textId="3A463EAC" w:rsidR="6A096E24" w:rsidRDefault="6A096E24" w:rsidP="6A096E24"/>
          <w:p w14:paraId="63A64F1C" w14:textId="77777777" w:rsidR="00BA637B" w:rsidRDefault="00DC0B12" w:rsidP="00BA637B">
            <w:pPr>
              <w:rPr>
                <w:sz w:val="22"/>
                <w:szCs w:val="22"/>
              </w:rPr>
            </w:pPr>
            <w:r w:rsidRPr="00DC0B12">
              <w:rPr>
                <w:sz w:val="22"/>
                <w:szCs w:val="22"/>
              </w:rPr>
              <w:t xml:space="preserve">Heather Ray, DPT, NCS </w:t>
            </w:r>
          </w:p>
          <w:p w14:paraId="03BEC960" w14:textId="748E859B" w:rsidR="004C75C1" w:rsidRPr="004C75C1" w:rsidRDefault="004C75C1" w:rsidP="00BA637B">
            <w:pPr>
              <w:rPr>
                <w:sz w:val="22"/>
                <w:szCs w:val="22"/>
              </w:rPr>
            </w:pPr>
          </w:p>
        </w:tc>
        <w:tc>
          <w:tcPr>
            <w:tcW w:w="6954" w:type="dxa"/>
          </w:tcPr>
          <w:p w14:paraId="72BDB87E" w14:textId="77777777" w:rsidR="00DC0B12" w:rsidRPr="00A34468" w:rsidRDefault="00DC0B12" w:rsidP="00DC0B12">
            <w:pPr>
              <w:jc w:val="both"/>
              <w:rPr>
                <w:sz w:val="22"/>
                <w:szCs w:val="22"/>
              </w:rPr>
            </w:pPr>
            <w:r w:rsidRPr="00A34468">
              <w:rPr>
                <w:sz w:val="22"/>
                <w:szCs w:val="22"/>
              </w:rPr>
              <w:t xml:space="preserve">Heather Eustis Ray is a staff physical therapist at Duke University Hospital in Durham, NC. She is an American Board of Physical Therapy Certified Clinical Specialist in Neurologic Physical Therapy. She has also completed the intensive week-long "Vestibular Rehabilitation: A Competency-Based Course" at Emory University, offered through Duke's Doctor of Physical Therapy (DPT) program. She primarily works as an acute care PT on Duke's neuroscience step-down unit and the neuro intensive care unit. However, once a week she works at Duke's Douglas Street outpatient physical and occupational therapy clinic where she works with vestibular and other neurological patients in the morning. In the afternoon she will conduct wheelchair mobility and seating evaluations. She began her career working in inpatient acute rehabilitation. She therefore has experience across the continuum of care. In addition to her clinical work, she has been involved in research and clinical education as a clinical instructor for DPT students. She is the first author for a publication in the journal Physiotherapy Theory and Practice titled: "Self-efficacy training as an adjunct to exercise in a person with progressive multiple sclerosis: a case report". For years she has followed her passion to work with and help patients with neurological conditions. As a DPT student at the University of North Carolina in Chapel Hill, she was 1 or 2 scholars for UNC's Multiple Sclerosis Standardized Training and Education Program with University Partners, or MS STEP UP now called the Neuro STEP UP program. Since she started working in 2015, she has discovered not only a passion to work with neurological patients but has developed a deep passion to work with the uninsured, underinsured, and/or underserved populations. As an acute care therapist, she is often involved with complex patient cases who have limited pathways back into </w:t>
            </w:r>
            <w:r w:rsidRPr="00A34468">
              <w:rPr>
                <w:sz w:val="22"/>
                <w:szCs w:val="22"/>
              </w:rPr>
              <w:lastRenderedPageBreak/>
              <w:t>the community. This involves a lot of collaboration, innovation, compassion, and advocacy. She strives to continue to develop this professional interest to help best meet the needs of these vulnerable populations.</w:t>
            </w:r>
          </w:p>
          <w:p w14:paraId="49401E6C" w14:textId="77777777" w:rsidR="004C75C1" w:rsidRPr="004C75C1" w:rsidRDefault="004C75C1" w:rsidP="00F1322F">
            <w:pPr>
              <w:rPr>
                <w:sz w:val="22"/>
                <w:szCs w:val="22"/>
              </w:rPr>
            </w:pPr>
          </w:p>
        </w:tc>
      </w:tr>
      <w:tr w:rsidR="00145EB4" w14:paraId="50AE574E" w14:textId="77777777" w:rsidTr="009E468B">
        <w:tc>
          <w:tcPr>
            <w:tcW w:w="3936" w:type="dxa"/>
          </w:tcPr>
          <w:p w14:paraId="322E6341" w14:textId="53105D52" w:rsidR="00BA637B" w:rsidRDefault="00BA637B" w:rsidP="00BA637B">
            <w:pPr>
              <w:rPr>
                <w:sz w:val="22"/>
                <w:szCs w:val="22"/>
              </w:rPr>
            </w:pPr>
            <w:r w:rsidRPr="00A34468">
              <w:rPr>
                <w:noProof/>
                <w:sz w:val="22"/>
                <w:szCs w:val="22"/>
              </w:rPr>
              <w:lastRenderedPageBreak/>
              <w:drawing>
                <wp:inline distT="0" distB="0" distL="0" distR="0" wp14:anchorId="38A27A4C" wp14:editId="4C3A8C9A">
                  <wp:extent cx="1036320" cy="1449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36320" cy="1449070"/>
                          </a:xfrm>
                          <a:prstGeom prst="rect">
                            <a:avLst/>
                          </a:prstGeom>
                          <a:noFill/>
                          <a:ln>
                            <a:noFill/>
                          </a:ln>
                        </pic:spPr>
                      </pic:pic>
                    </a:graphicData>
                  </a:graphic>
                </wp:inline>
              </w:drawing>
            </w:r>
            <w:r>
              <w:rPr>
                <w:sz w:val="22"/>
                <w:szCs w:val="22"/>
              </w:rPr>
              <w:t xml:space="preserve"> </w:t>
            </w:r>
          </w:p>
          <w:p w14:paraId="243C3F92" w14:textId="77777777" w:rsidR="004C75C1" w:rsidRDefault="00BA637B" w:rsidP="00EF3ED1">
            <w:pPr>
              <w:rPr>
                <w:sz w:val="22"/>
                <w:szCs w:val="22"/>
              </w:rPr>
            </w:pPr>
            <w:r w:rsidRPr="00A34468">
              <w:rPr>
                <w:sz w:val="22"/>
                <w:szCs w:val="22"/>
              </w:rPr>
              <w:t xml:space="preserve">Melynda Swoyer, DNP, APRN, FNP-BC </w:t>
            </w:r>
          </w:p>
          <w:p w14:paraId="00C86E0F" w14:textId="4C1A33A6" w:rsidR="00EF3ED1" w:rsidRPr="004C75C1" w:rsidRDefault="00EF3ED1" w:rsidP="00EF3ED1">
            <w:pPr>
              <w:rPr>
                <w:sz w:val="22"/>
                <w:szCs w:val="22"/>
              </w:rPr>
            </w:pPr>
          </w:p>
        </w:tc>
        <w:tc>
          <w:tcPr>
            <w:tcW w:w="6954" w:type="dxa"/>
          </w:tcPr>
          <w:p w14:paraId="2432ECAC" w14:textId="77EDB875" w:rsidR="004C75C1" w:rsidRPr="004C75C1" w:rsidRDefault="00BA637B" w:rsidP="00F1322F">
            <w:pPr>
              <w:rPr>
                <w:sz w:val="22"/>
                <w:szCs w:val="22"/>
              </w:rPr>
            </w:pPr>
            <w:r w:rsidRPr="00BA637B">
              <w:rPr>
                <w:sz w:val="22"/>
                <w:szCs w:val="22"/>
              </w:rPr>
              <w:t>Melynda Swoyer is an Assistant Professor at the University of Kansas School of Nursing in Kansas City, KS.  She is an empaneled provider in a rural primary care clinic with Stormont Vail Health.  Dr. Swoyer holds an Associate Degree in Nursing from the University of St. Mary's, a Bachelor's Degree in Nursing from the University of Kansas, an MSN from the University of Kansas, and a DNP from the University of Kansas. Her past experiences include the development of policy, advanced practice leadership, and quality improvement. Dr. Swoyer's professional interests are in the areas of chronic health management in rural primary care.</w:t>
            </w:r>
          </w:p>
        </w:tc>
      </w:tr>
      <w:tr w:rsidR="00145EB4" w14:paraId="630DD695" w14:textId="77777777" w:rsidTr="009E468B">
        <w:tc>
          <w:tcPr>
            <w:tcW w:w="3936" w:type="dxa"/>
          </w:tcPr>
          <w:p w14:paraId="2D6F53FB" w14:textId="77777777" w:rsidR="00BA637B" w:rsidRDefault="00BA637B" w:rsidP="00BA637B">
            <w:pPr>
              <w:rPr>
                <w:sz w:val="22"/>
                <w:szCs w:val="22"/>
              </w:rPr>
            </w:pPr>
            <w:r w:rsidRPr="004129C7">
              <w:rPr>
                <w:noProof/>
                <w:sz w:val="22"/>
                <w:szCs w:val="22"/>
              </w:rPr>
              <w:drawing>
                <wp:inline distT="0" distB="0" distL="0" distR="0" wp14:anchorId="22F58479" wp14:editId="3FE7E9F4">
                  <wp:extent cx="1256030" cy="1267460"/>
                  <wp:effectExtent l="0" t="0" r="1270" b="8890"/>
                  <wp:docPr id="6" name="Picture 6" descr="C:\Users\abg54\Downloads\Kim Wesco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g54\Downloads\Kim Wescoe .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20876"/>
                          <a:stretch/>
                        </pic:blipFill>
                        <pic:spPr bwMode="auto">
                          <a:xfrm>
                            <a:off x="0" y="0"/>
                            <a:ext cx="1256030" cy="1267460"/>
                          </a:xfrm>
                          <a:prstGeom prst="rect">
                            <a:avLst/>
                          </a:prstGeom>
                          <a:noFill/>
                          <a:ln>
                            <a:noFill/>
                          </a:ln>
                          <a:extLst>
                            <a:ext uri="{53640926-AAD7-44D8-BBD7-CCE9431645EC}">
                              <a14:shadowObscured xmlns:a14="http://schemas.microsoft.com/office/drawing/2010/main"/>
                            </a:ext>
                          </a:extLst>
                        </pic:spPr>
                      </pic:pic>
                    </a:graphicData>
                  </a:graphic>
                </wp:inline>
              </w:drawing>
            </w:r>
          </w:p>
          <w:p w14:paraId="0AB92C94" w14:textId="365F9CD4" w:rsidR="00BA637B" w:rsidRPr="00A34468" w:rsidRDefault="00BA637B" w:rsidP="00BA637B">
            <w:pPr>
              <w:rPr>
                <w:sz w:val="22"/>
                <w:szCs w:val="22"/>
              </w:rPr>
            </w:pPr>
            <w:r w:rsidRPr="00A34468">
              <w:rPr>
                <w:sz w:val="22"/>
                <w:szCs w:val="22"/>
              </w:rPr>
              <w:t xml:space="preserve">Kimberly Wescoe, PA-C, CAQ-Nephrology </w:t>
            </w:r>
          </w:p>
          <w:p w14:paraId="5BF55B7D" w14:textId="77777777" w:rsidR="004C75C1" w:rsidRPr="004C75C1" w:rsidRDefault="004C75C1" w:rsidP="00BA637B">
            <w:pPr>
              <w:rPr>
                <w:sz w:val="22"/>
                <w:szCs w:val="22"/>
              </w:rPr>
            </w:pPr>
          </w:p>
        </w:tc>
        <w:tc>
          <w:tcPr>
            <w:tcW w:w="6954" w:type="dxa"/>
          </w:tcPr>
          <w:p w14:paraId="004EA7BA" w14:textId="77777777" w:rsidR="004C75C1" w:rsidRDefault="00BA637B" w:rsidP="00F1322F">
            <w:pPr>
              <w:rPr>
                <w:sz w:val="22"/>
                <w:szCs w:val="22"/>
              </w:rPr>
            </w:pPr>
            <w:r w:rsidRPr="00A34468">
              <w:rPr>
                <w:sz w:val="22"/>
                <w:szCs w:val="22"/>
              </w:rPr>
              <w:t>Kimberly Wescoe is a physician assistant (PA) at Duke University Hospital (DUH) in Durham, NC. She obtained her Bachelor of Science in Exercise Science with a minor in Psychology from Elon University as well as her Master of Science in Physician Assistant Studies from East Carolina University. She began her as a PA career with the DUH inpatient adult abdominal transplant team and continues in this role today. Since starting as a PA, she has completed the Lean Six Sigma Green Belt program, obtained the ASTS Advanced Transplant Provider Certificate of Educational Achievement, obtained the NCCPA Certificate of Added Qualifications in Nephrology, and has become involved with the Duke Physician Assistant Program as a course instructor and preceptor. Within her abdominal transplant team at DUH, Kim serves as a member of the advance practice provider (APP) education committee and APP onboarding committe</w:t>
            </w:r>
            <w:r>
              <w:rPr>
                <w:sz w:val="22"/>
                <w:szCs w:val="22"/>
              </w:rPr>
              <w:t>e</w:t>
            </w:r>
            <w:r w:rsidRPr="00A34468">
              <w:rPr>
                <w:sz w:val="22"/>
                <w:szCs w:val="22"/>
              </w:rPr>
              <w:t>. She also serves as the co-director of the annual Duke Transplant APP Bootcamp Continuing Education Conference. Additionally, Kim is a member of the American Society of Transplant Surgeons and the American Society of Transplantation (AST) and is currently a Member at Large for the AST APP Community of Practice. Kim is passionate about education and quality improvement in her field as well as collaborating with the local and national transplant community to improve patient care.</w:t>
            </w:r>
          </w:p>
          <w:p w14:paraId="6EC3A7EB" w14:textId="59A73FFD" w:rsidR="00BA637B" w:rsidRPr="004C75C1" w:rsidRDefault="00BA637B" w:rsidP="00F1322F">
            <w:pPr>
              <w:rPr>
                <w:sz w:val="22"/>
                <w:szCs w:val="22"/>
              </w:rPr>
            </w:pPr>
          </w:p>
        </w:tc>
      </w:tr>
      <w:tr w:rsidR="00145EB4" w14:paraId="5D3BB16E" w14:textId="77777777" w:rsidTr="009E468B">
        <w:tc>
          <w:tcPr>
            <w:tcW w:w="3936" w:type="dxa"/>
          </w:tcPr>
          <w:p w14:paraId="7F39746B" w14:textId="144DF1B6" w:rsidR="00BA637B" w:rsidRPr="00A34468" w:rsidRDefault="00BA637B" w:rsidP="1E4FDF4A">
            <w:pPr>
              <w:rPr>
                <w:sz w:val="22"/>
                <w:szCs w:val="22"/>
              </w:rPr>
            </w:pPr>
            <w:r>
              <w:rPr>
                <w:noProof/>
              </w:rPr>
              <w:drawing>
                <wp:inline distT="0" distB="0" distL="0" distR="0" wp14:anchorId="4E50BF44" wp14:editId="7371D7F8">
                  <wp:extent cx="1256030" cy="1200743"/>
                  <wp:effectExtent l="0" t="0" r="1270" b="0"/>
                  <wp:docPr id="1113755444" name="Picture 1113755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77130" cy="1220914"/>
                          </a:xfrm>
                          <a:prstGeom prst="rect">
                            <a:avLst/>
                          </a:prstGeom>
                        </pic:spPr>
                      </pic:pic>
                    </a:graphicData>
                  </a:graphic>
                </wp:inline>
              </w:drawing>
            </w:r>
          </w:p>
          <w:p w14:paraId="0F556242" w14:textId="467BD511" w:rsidR="00BA637B" w:rsidRPr="00A34468" w:rsidRDefault="1E4FDF4A" w:rsidP="1E4FDF4A">
            <w:pPr>
              <w:rPr>
                <w:sz w:val="22"/>
                <w:szCs w:val="22"/>
              </w:rPr>
            </w:pPr>
            <w:r w:rsidRPr="1E4FDF4A">
              <w:rPr>
                <w:sz w:val="22"/>
                <w:szCs w:val="22"/>
              </w:rPr>
              <w:t xml:space="preserve">Nicole Zimmer, AOS </w:t>
            </w:r>
          </w:p>
          <w:p w14:paraId="2032C9EC" w14:textId="77777777" w:rsidR="004C75C1" w:rsidRPr="004C75C1" w:rsidRDefault="004C75C1" w:rsidP="00BA637B">
            <w:pPr>
              <w:rPr>
                <w:sz w:val="22"/>
                <w:szCs w:val="22"/>
              </w:rPr>
            </w:pPr>
          </w:p>
        </w:tc>
        <w:tc>
          <w:tcPr>
            <w:tcW w:w="6954" w:type="dxa"/>
          </w:tcPr>
          <w:p w14:paraId="7A26FFB1" w14:textId="48FC3A4C" w:rsidR="00BA637B" w:rsidRPr="00A34468" w:rsidRDefault="00BA637B" w:rsidP="00BA637B">
            <w:pPr>
              <w:jc w:val="both"/>
              <w:rPr>
                <w:sz w:val="22"/>
                <w:szCs w:val="22"/>
              </w:rPr>
            </w:pPr>
            <w:r w:rsidRPr="00A34468">
              <w:rPr>
                <w:sz w:val="22"/>
                <w:szCs w:val="22"/>
              </w:rPr>
              <w:t xml:space="preserve">Nicole has worked at the University of Rochester Strong Memorial Hospital for 24 years and has been an Administrator for the Sovie Center for Advanced Practice Providers for 17 years.  She has an associate in occupational science certificate from Bryant &amp; Stratton College.  </w:t>
            </w:r>
          </w:p>
          <w:p w14:paraId="577922DF" w14:textId="77777777" w:rsidR="004C75C1" w:rsidRPr="004C75C1" w:rsidRDefault="004C75C1" w:rsidP="00F1322F">
            <w:pPr>
              <w:rPr>
                <w:sz w:val="22"/>
                <w:szCs w:val="22"/>
              </w:rPr>
            </w:pPr>
          </w:p>
        </w:tc>
      </w:tr>
    </w:tbl>
    <w:p w14:paraId="446A542C" w14:textId="77777777" w:rsidR="004C75C1" w:rsidRDefault="004C75C1" w:rsidP="004129C7">
      <w:pPr>
        <w:jc w:val="both"/>
      </w:pPr>
    </w:p>
    <w:sectPr w:rsidR="004C75C1"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22509"/>
    <w:rsid w:val="00145EB4"/>
    <w:rsid w:val="00171E72"/>
    <w:rsid w:val="001A69D3"/>
    <w:rsid w:val="001D060A"/>
    <w:rsid w:val="001D57F2"/>
    <w:rsid w:val="0027376A"/>
    <w:rsid w:val="003B79D5"/>
    <w:rsid w:val="004129C7"/>
    <w:rsid w:val="004629AB"/>
    <w:rsid w:val="004C75C1"/>
    <w:rsid w:val="00544D8A"/>
    <w:rsid w:val="005D46CE"/>
    <w:rsid w:val="006049DD"/>
    <w:rsid w:val="00707B4B"/>
    <w:rsid w:val="00904C86"/>
    <w:rsid w:val="009E468B"/>
    <w:rsid w:val="00A34468"/>
    <w:rsid w:val="00A60669"/>
    <w:rsid w:val="00BA637B"/>
    <w:rsid w:val="00CD1814"/>
    <w:rsid w:val="00D1010D"/>
    <w:rsid w:val="00D46B58"/>
    <w:rsid w:val="00DC0B12"/>
    <w:rsid w:val="00EE6E42"/>
    <w:rsid w:val="00EF3ED1"/>
    <w:rsid w:val="00F1322F"/>
    <w:rsid w:val="00F94175"/>
    <w:rsid w:val="00FF2570"/>
    <w:rsid w:val="1E4FDF4A"/>
    <w:rsid w:val="658FAA55"/>
    <w:rsid w:val="6A096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7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713A6-9C4B-4172-8610-9880AE3D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2572</Words>
  <Characters>14665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Duke Health</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Adriana Olds</cp:lastModifiedBy>
  <cp:revision>15</cp:revision>
  <dcterms:created xsi:type="dcterms:W3CDTF">2018-02-09T21:34:00Z</dcterms:created>
  <dcterms:modified xsi:type="dcterms:W3CDTF">2023-10-17T13:22:00Z</dcterms:modified>
</cp:coreProperties>
</file>