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EE" w:rsidRDefault="003017EE" w:rsidP="00775F0E">
      <w:r>
        <w:t>EVALUATION RUBRIC:  DISSERTATION</w:t>
      </w:r>
    </w:p>
    <w:p w:rsidR="003017EE" w:rsidRDefault="003017EE" w:rsidP="00775F0E"/>
    <w:p w:rsidR="003017EE" w:rsidRDefault="003017EE" w:rsidP="00775F0E">
      <w:r>
        <w:t>Doctoral Candidate:   ___________________________</w:t>
      </w:r>
    </w:p>
    <w:p w:rsidR="007D7743" w:rsidRDefault="003017EE" w:rsidP="003337C5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b/>
        </w:rPr>
      </w:pPr>
      <w:r>
        <w:rPr>
          <w:sz w:val="28"/>
        </w:rPr>
        <w:tab/>
      </w:r>
      <w:r w:rsidR="007D7743">
        <w:rPr>
          <w:b/>
        </w:rPr>
        <w:t>Needs</w:t>
      </w:r>
      <w:r w:rsidR="003337C5">
        <w:rPr>
          <w:b/>
        </w:rPr>
        <w:tab/>
        <w:t xml:space="preserve">  Meets high           Truly</w:t>
      </w:r>
    </w:p>
    <w:p w:rsidR="007D7743" w:rsidRDefault="003337C5" w:rsidP="003337C5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b/>
        </w:rPr>
      </w:pPr>
      <w:r>
        <w:rPr>
          <w:b/>
        </w:rPr>
        <w:tab/>
      </w:r>
      <w:proofErr w:type="gramStart"/>
      <w:r w:rsidR="007D7743">
        <w:rPr>
          <w:b/>
        </w:rPr>
        <w:t>improve</w:t>
      </w:r>
      <w:proofErr w:type="gramEnd"/>
      <w:r w:rsidR="007D7743">
        <w:rPr>
          <w:b/>
        </w:rPr>
        <w:t>-</w:t>
      </w:r>
      <w:r>
        <w:rPr>
          <w:b/>
        </w:rPr>
        <w:tab/>
        <w:t xml:space="preserve"> professional      exceptional</w:t>
      </w:r>
    </w:p>
    <w:p w:rsidR="003017EE" w:rsidRDefault="007D7743" w:rsidP="003337C5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sz w:val="28"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ment</w:t>
      </w:r>
      <w:proofErr w:type="spellEnd"/>
      <w:proofErr w:type="gramEnd"/>
      <w:r w:rsidR="003337C5">
        <w:rPr>
          <w:b/>
        </w:rPr>
        <w:tab/>
        <w:t xml:space="preserve">  standards          (top 10%)</w:t>
      </w:r>
      <w:r w:rsidR="003337C5" w:rsidRPr="003337C5">
        <w:rPr>
          <w:b/>
          <w:vertAlign w:val="superscript"/>
        </w:rPr>
        <w:t>*</w:t>
      </w:r>
    </w:p>
    <w:tbl>
      <w:tblPr>
        <w:tblW w:w="9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800"/>
        <w:gridCol w:w="800"/>
        <w:gridCol w:w="800"/>
        <w:gridCol w:w="800"/>
        <w:gridCol w:w="800"/>
      </w:tblGrid>
      <w:tr w:rsidR="007D7743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 w:rsidP="004B109C">
            <w:pPr>
              <w:tabs>
                <w:tab w:val="left" w:pos="5760"/>
              </w:tabs>
            </w:pPr>
            <w:r w:rsidRPr="00EA1FDE">
              <w:t xml:space="preserve">•states a research problem in such a way that it clearly fits within the context of the literature in </w:t>
            </w:r>
            <w:r>
              <w:t>the broad field of Ecology</w:t>
            </w:r>
            <w:r w:rsidR="004B109C">
              <w:t>, and addresses the value of the solution of the problem to the broad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</w:tr>
      <w:tr w:rsidR="007D7743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 w:rsidP="004B109C">
            <w:pPr>
              <w:tabs>
                <w:tab w:val="left" w:pos="5760"/>
              </w:tabs>
            </w:pPr>
            <w:r w:rsidRPr="00EA1FDE">
              <w:t xml:space="preserve">•states a research problem in such a way that it clearly fits within the context of the literature in </w:t>
            </w:r>
            <w:r>
              <w:t>the student’s ecological sub-discipline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</w:tr>
      <w:tr w:rsidR="003017EE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  <w:r w:rsidRPr="00EA1FDE">
              <w:t>•demonstrates the po</w:t>
            </w:r>
            <w:r w:rsidR="004B109C">
              <w:t>tential value of the solution of</w:t>
            </w:r>
            <w:r w:rsidRPr="00EA1FDE">
              <w:t xml:space="preserve"> the research problem in advancing knowledge within the </w:t>
            </w:r>
            <w:r w:rsidR="004B109C">
              <w:t>sub-discipline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4B109C">
            <w:pPr>
              <w:tabs>
                <w:tab w:val="left" w:pos="5760"/>
              </w:tabs>
            </w:pPr>
            <w:r w:rsidRPr="00EA1FDE">
              <w:t>•applies sound research methods/tools to</w:t>
            </w:r>
            <w:r w:rsidR="004B109C">
              <w:t xml:space="preserve"> the research  problem </w:t>
            </w:r>
            <w:r w:rsidRPr="00EA1FDE">
              <w:t>and describes the methods/tools effectively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  <w:r w:rsidRPr="00EA1FDE">
              <w:t xml:space="preserve">•analyzes/interprets research data </w:t>
            </w:r>
            <w:r>
              <w:t>or models correctly and thoroughly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D828D1">
            <w:pPr>
              <w:tabs>
                <w:tab w:val="left" w:pos="5760"/>
              </w:tabs>
            </w:pPr>
            <w:r w:rsidRPr="00EA1FDE">
              <w:t xml:space="preserve">•communicates </w:t>
            </w:r>
            <w:r>
              <w:t xml:space="preserve">the </w:t>
            </w:r>
            <w:r w:rsidRPr="00EA1FDE">
              <w:t xml:space="preserve">research </w:t>
            </w:r>
            <w:r>
              <w:t>results</w:t>
            </w:r>
            <w:r w:rsidRPr="00EA1FDE">
              <w:t xml:space="preserve"> clearly and professionally in written </w:t>
            </w:r>
            <w:r>
              <w:t>form</w:t>
            </w:r>
            <w:r w:rsidRPr="00EA1FDE">
              <w:t xml:space="preserve"> appropriate to the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D828D1">
            <w:pPr>
              <w:tabs>
                <w:tab w:val="left" w:pos="5760"/>
              </w:tabs>
            </w:pPr>
            <w:r w:rsidRPr="00EA1FDE">
              <w:t xml:space="preserve">•communicates </w:t>
            </w:r>
            <w:r>
              <w:t xml:space="preserve">the </w:t>
            </w:r>
            <w:r w:rsidRPr="00EA1FDE">
              <w:t xml:space="preserve">research </w:t>
            </w:r>
            <w:r>
              <w:t xml:space="preserve">results </w:t>
            </w:r>
            <w:r w:rsidRPr="00EA1FDE">
              <w:t xml:space="preserve">clearly and professionally in </w:t>
            </w:r>
            <w:r>
              <w:t>oral form</w:t>
            </w:r>
            <w:r w:rsidRPr="00EA1FDE">
              <w:t xml:space="preserve"> appropriate to the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 w:rsidTr="00B86B4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2E1F98">
            <w:pPr>
              <w:tabs>
                <w:tab w:val="left" w:pos="5760"/>
              </w:tabs>
            </w:pPr>
            <w:r w:rsidRPr="00EA1FDE">
              <w:t>•has demonstrated capability for independent research in the area of study, applying substantial expertise in that area and making an original contribution to it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</w:tbl>
    <w:p w:rsidR="003017EE" w:rsidRDefault="003017EE" w:rsidP="00775F0E"/>
    <w:p w:rsidR="003017EE" w:rsidRPr="003337C5" w:rsidRDefault="003337C5" w:rsidP="00775F0E">
      <w:r w:rsidRPr="003337C5">
        <w:rPr>
          <w:vertAlign w:val="superscript"/>
        </w:rPr>
        <w:t>*</w:t>
      </w:r>
      <w:r w:rsidRPr="003337C5">
        <w:t xml:space="preserve"> Relative to all other students </w:t>
      </w:r>
      <w:r>
        <w:t xml:space="preserve">who </w:t>
      </w:r>
      <w:r w:rsidRPr="003337C5">
        <w:t xml:space="preserve">are </w:t>
      </w:r>
      <w:r>
        <w:t xml:space="preserve">now </w:t>
      </w:r>
      <w:r w:rsidRPr="003337C5">
        <w:t xml:space="preserve">or have </w:t>
      </w:r>
      <w:r>
        <w:t xml:space="preserve">ever </w:t>
      </w:r>
      <w:r w:rsidRPr="003337C5">
        <w:t xml:space="preserve">been in the Duke UPE graduate program. </w:t>
      </w:r>
    </w:p>
    <w:p w:rsidR="00B76E8F" w:rsidRDefault="00B76E8F" w:rsidP="002F4FB5">
      <w:pPr>
        <w:jc w:val="center"/>
      </w:pPr>
      <w:bookmarkStart w:id="0" w:name="_GoBack"/>
      <w:bookmarkEnd w:id="0"/>
      <w:r>
        <w:t xml:space="preserve"> </w:t>
      </w:r>
    </w:p>
    <w:p w:rsidR="00B76E8F" w:rsidRDefault="00B76E8F"/>
    <w:p w:rsidR="003017EE" w:rsidRPr="00725EB7" w:rsidRDefault="003017EE" w:rsidP="00725EB7"/>
    <w:sectPr w:rsidR="003017EE" w:rsidRPr="00725EB7" w:rsidSect="00775F0E">
      <w:pgSz w:w="12240" w:h="15840"/>
      <w:pgMar w:top="144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404"/>
    <w:multiLevelType w:val="hybridMultilevel"/>
    <w:tmpl w:val="B26C4BEC"/>
    <w:lvl w:ilvl="0" w:tplc="708AF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F5C74"/>
    <w:multiLevelType w:val="hybridMultilevel"/>
    <w:tmpl w:val="9DCE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7"/>
    <w:rsid w:val="000528DF"/>
    <w:rsid w:val="00075158"/>
    <w:rsid w:val="000A74BB"/>
    <w:rsid w:val="000E7030"/>
    <w:rsid w:val="00167460"/>
    <w:rsid w:val="00176C3D"/>
    <w:rsid w:val="00287EB9"/>
    <w:rsid w:val="00293C29"/>
    <w:rsid w:val="002E1F98"/>
    <w:rsid w:val="002F4FB5"/>
    <w:rsid w:val="003017EE"/>
    <w:rsid w:val="00306B2A"/>
    <w:rsid w:val="003337C5"/>
    <w:rsid w:val="003D2594"/>
    <w:rsid w:val="004222A7"/>
    <w:rsid w:val="004430ED"/>
    <w:rsid w:val="004B109C"/>
    <w:rsid w:val="004C125A"/>
    <w:rsid w:val="004F74B1"/>
    <w:rsid w:val="00523F6A"/>
    <w:rsid w:val="00557701"/>
    <w:rsid w:val="00661894"/>
    <w:rsid w:val="0068551C"/>
    <w:rsid w:val="00691AA1"/>
    <w:rsid w:val="006C25DB"/>
    <w:rsid w:val="00725EB7"/>
    <w:rsid w:val="00775F0E"/>
    <w:rsid w:val="007D7743"/>
    <w:rsid w:val="00956EE2"/>
    <w:rsid w:val="00975457"/>
    <w:rsid w:val="00A16839"/>
    <w:rsid w:val="00AC484A"/>
    <w:rsid w:val="00B76E8F"/>
    <w:rsid w:val="00B86B4B"/>
    <w:rsid w:val="00C121C7"/>
    <w:rsid w:val="00C438A2"/>
    <w:rsid w:val="00D828D1"/>
    <w:rsid w:val="00EA1FDE"/>
    <w:rsid w:val="00F33B85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557701"/>
    <w:pPr>
      <w:spacing w:after="2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701"/>
    <w:rPr>
      <w:rFonts w:ascii="Times New Roman" w:eastAsia="Times New Roman" w:hAnsi="Times New Roman"/>
      <w:sz w:val="24"/>
    </w:rPr>
  </w:style>
  <w:style w:type="table" w:styleId="TableContemporary">
    <w:name w:val="Table Contemporary"/>
    <w:basedOn w:val="TableNormal"/>
    <w:rsid w:val="007D7743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7D7743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12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557701"/>
    <w:pPr>
      <w:spacing w:after="2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701"/>
    <w:rPr>
      <w:rFonts w:ascii="Times New Roman" w:eastAsia="Times New Roman" w:hAnsi="Times New Roman"/>
      <w:sz w:val="24"/>
    </w:rPr>
  </w:style>
  <w:style w:type="table" w:styleId="TableContemporary">
    <w:name w:val="Table Contemporary"/>
    <w:basedOn w:val="TableNormal"/>
    <w:rsid w:val="007D7743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7D7743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12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Objectives and Outcomes</vt:lpstr>
    </vt:vector>
  </TitlesOfParts>
  <Company>NC State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Objectives and Outcomes</dc:title>
  <dc:creator>Mike Carter</dc:creator>
  <cp:lastModifiedBy>Meg Stephens</cp:lastModifiedBy>
  <cp:revision>3</cp:revision>
  <dcterms:created xsi:type="dcterms:W3CDTF">2012-02-21T14:20:00Z</dcterms:created>
  <dcterms:modified xsi:type="dcterms:W3CDTF">2012-02-21T14:21:00Z</dcterms:modified>
</cp:coreProperties>
</file>