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3C" w:rsidRDefault="00EA1E3C" w:rsidP="00EA1E3C">
      <w:pPr>
        <w:jc w:val="center"/>
        <w:rPr>
          <w:b/>
          <w:bCs/>
        </w:rPr>
      </w:pPr>
      <w:bookmarkStart w:id="0" w:name="_GoBack"/>
      <w:r>
        <w:rPr>
          <w:b/>
          <w:bCs/>
        </w:rPr>
        <w:t>Millennial Capitalisms</w:t>
      </w:r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>Cultural Anthropology 264S-01</w:t>
      </w:r>
    </w:p>
    <w:p w:rsidR="00EA1E3C" w:rsidRDefault="00EA1E3C" w:rsidP="00EA1E3C">
      <w:pPr>
        <w:jc w:val="center"/>
        <w:rPr>
          <w:b/>
          <w:bCs/>
        </w:rPr>
      </w:pPr>
    </w:p>
    <w:p w:rsidR="00EA1E3C" w:rsidRDefault="00EA1E3C" w:rsidP="00EA1E3C">
      <w:pPr>
        <w:jc w:val="center"/>
        <w:rPr>
          <w:b/>
          <w:bCs/>
        </w:rPr>
      </w:pPr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 xml:space="preserve">Course Theme: </w:t>
      </w:r>
    </w:p>
    <w:p w:rsidR="00EA1E3C" w:rsidRDefault="00F95507" w:rsidP="00EA1E3C">
      <w:pPr>
        <w:jc w:val="center"/>
        <w:rPr>
          <w:b/>
          <w:bCs/>
        </w:rPr>
      </w:pPr>
      <w:r>
        <w:rPr>
          <w:b/>
          <w:bCs/>
        </w:rPr>
        <w:t>New Urban Forms:</w:t>
      </w:r>
      <w:r w:rsidR="00D4330A">
        <w:rPr>
          <w:b/>
          <w:bCs/>
        </w:rPr>
        <w:t xml:space="preserve"> </w:t>
      </w:r>
      <w:r w:rsidR="00EA1E3C">
        <w:rPr>
          <w:b/>
          <w:bCs/>
        </w:rPr>
        <w:t>East Asia and Global Perspectives</w:t>
      </w:r>
    </w:p>
    <w:bookmarkEnd w:id="0"/>
    <w:p w:rsidR="00EA1E3C" w:rsidRDefault="00EA1E3C" w:rsidP="00EA1E3C">
      <w:pPr>
        <w:jc w:val="center"/>
        <w:rPr>
          <w:b/>
          <w:bCs/>
        </w:rPr>
      </w:pPr>
    </w:p>
    <w:p w:rsidR="00EA1E3C" w:rsidRDefault="00EA1E3C" w:rsidP="00EA1E3C">
      <w:pPr>
        <w:rPr>
          <w:b/>
          <w:bCs/>
        </w:rPr>
      </w:pPr>
    </w:p>
    <w:p w:rsidR="00EA1E3C" w:rsidRDefault="0078793C" w:rsidP="00EA1E3C">
      <w:pPr>
        <w:jc w:val="center"/>
        <w:rPr>
          <w:b/>
          <w:bCs/>
        </w:rPr>
      </w:pPr>
      <w:r>
        <w:rPr>
          <w:b/>
          <w:bCs/>
        </w:rPr>
        <w:t>Fall 2011 – to be updated for Spring 2015</w:t>
      </w:r>
    </w:p>
    <w:p w:rsidR="00EA1E3C" w:rsidRDefault="00EA1E3C" w:rsidP="00EA1E3C">
      <w:pPr>
        <w:jc w:val="center"/>
        <w:rPr>
          <w:b/>
          <w:bCs/>
        </w:rPr>
      </w:pPr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 xml:space="preserve">Professor Ralph </w:t>
      </w:r>
      <w:proofErr w:type="spellStart"/>
      <w:r>
        <w:rPr>
          <w:b/>
          <w:bCs/>
        </w:rPr>
        <w:t>Litzinger</w:t>
      </w:r>
      <w:proofErr w:type="spellEnd"/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 xml:space="preserve">208 </w:t>
      </w:r>
      <w:proofErr w:type="spellStart"/>
      <w:r>
        <w:rPr>
          <w:b/>
          <w:bCs/>
        </w:rPr>
        <w:t>Friedl</w:t>
      </w:r>
      <w:proofErr w:type="spellEnd"/>
      <w:r>
        <w:rPr>
          <w:b/>
          <w:bCs/>
        </w:rPr>
        <w:t xml:space="preserve"> Building</w:t>
      </w:r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>919 681-6250</w:t>
      </w:r>
    </w:p>
    <w:p w:rsidR="00EA1E3C" w:rsidRDefault="00EA1E3C" w:rsidP="00EA1E3C">
      <w:pPr>
        <w:jc w:val="center"/>
        <w:rPr>
          <w:b/>
          <w:bCs/>
        </w:rPr>
      </w:pPr>
      <w:r>
        <w:rPr>
          <w:b/>
          <w:bCs/>
        </w:rPr>
        <w:t xml:space="preserve"> </w:t>
      </w:r>
      <w:hyperlink r:id="rId7" w:history="1">
        <w:r>
          <w:rPr>
            <w:rStyle w:val="Hyperlink"/>
            <w:b/>
            <w:bCs/>
          </w:rPr>
          <w:t>rlitz@duke.edu</w:t>
        </w:r>
      </w:hyperlink>
    </w:p>
    <w:p w:rsidR="00EA1E3C" w:rsidRDefault="00EA1E3C" w:rsidP="00EA1E3C">
      <w:pPr>
        <w:jc w:val="center"/>
        <w:rPr>
          <w:b/>
          <w:bCs/>
        </w:rPr>
      </w:pPr>
    </w:p>
    <w:p w:rsidR="00EA1E3C" w:rsidRDefault="00676412" w:rsidP="00EA1E3C">
      <w:pPr>
        <w:jc w:val="center"/>
        <w:rPr>
          <w:b/>
          <w:bCs/>
        </w:rPr>
      </w:pPr>
      <w:r>
        <w:rPr>
          <w:b/>
          <w:bCs/>
        </w:rPr>
        <w:t>Office Hours: Thursday, 1:30</w:t>
      </w:r>
      <w:r w:rsidR="00CE183E">
        <w:rPr>
          <w:b/>
          <w:bCs/>
        </w:rPr>
        <w:t>- 3:00 pm</w:t>
      </w:r>
      <w:r>
        <w:rPr>
          <w:b/>
          <w:bCs/>
        </w:rPr>
        <w:t>, or by appointment</w:t>
      </w:r>
    </w:p>
    <w:p w:rsidR="00EA1E3C" w:rsidRDefault="00EA1E3C" w:rsidP="00EA1E3C">
      <w:pPr>
        <w:jc w:val="center"/>
        <w:rPr>
          <w:b/>
          <w:bCs/>
        </w:rPr>
      </w:pPr>
    </w:p>
    <w:p w:rsidR="00EA1E3C" w:rsidRDefault="00EA1E3C" w:rsidP="00EA1E3C">
      <w:pPr>
        <w:pStyle w:val="Heading1"/>
        <w:rPr>
          <w:b/>
          <w:bCs/>
          <w:i/>
          <w:iCs/>
          <w:u w:val="none"/>
        </w:rPr>
      </w:pPr>
    </w:p>
    <w:p w:rsidR="00EA1E3C" w:rsidRPr="00EA1E3C" w:rsidRDefault="00EA1E3C" w:rsidP="00EA1E3C">
      <w:pPr>
        <w:pStyle w:val="Heading1"/>
        <w:jc w:val="center"/>
        <w:rPr>
          <w:b/>
          <w:bCs/>
          <w:i/>
          <w:iCs/>
        </w:rPr>
      </w:pPr>
      <w:r w:rsidRPr="00EA1E3C">
        <w:rPr>
          <w:b/>
          <w:bCs/>
          <w:i/>
          <w:iCs/>
        </w:rPr>
        <w:t>Course Overview</w:t>
      </w:r>
    </w:p>
    <w:p w:rsidR="00EA1E3C" w:rsidRDefault="00EA1E3C" w:rsidP="00EA1E3C"/>
    <w:p w:rsidR="00F55ED0" w:rsidRDefault="008810A9" w:rsidP="00EA1E3C">
      <w:pPr>
        <w:rPr>
          <w:rFonts w:cs="SimSun"/>
        </w:rPr>
      </w:pPr>
      <w:r>
        <w:t xml:space="preserve">This course is an </w:t>
      </w:r>
      <w:r w:rsidR="000F4450">
        <w:t xml:space="preserve">introduction and overview of the cultural politics of urban transformation in </w:t>
      </w:r>
      <w:r w:rsidR="00905285">
        <w:t xml:space="preserve">the People’s Republic of China.  China is today </w:t>
      </w:r>
      <w:r w:rsidR="000F4450">
        <w:t xml:space="preserve">one of </w:t>
      </w:r>
      <w:r>
        <w:t xml:space="preserve">the </w:t>
      </w:r>
      <w:r w:rsidR="000F4450">
        <w:t>ec</w:t>
      </w:r>
      <w:r w:rsidR="00F95507">
        <w:t xml:space="preserve">onomic </w:t>
      </w:r>
      <w:r w:rsidR="00905285">
        <w:t>powers in the</w:t>
      </w:r>
      <w:r>
        <w:t xml:space="preserve"> world, an expanding presence </w:t>
      </w:r>
      <w:r w:rsidR="00F95507">
        <w:t>in the East</w:t>
      </w:r>
      <w:r>
        <w:t xml:space="preserve"> Asian context, and a major player in the</w:t>
      </w:r>
      <w:r w:rsidR="00F95507">
        <w:t xml:space="preserve"> i</w:t>
      </w:r>
      <w:r>
        <w:t xml:space="preserve">nvestment and development scene </w:t>
      </w:r>
      <w:r w:rsidR="00F95507">
        <w:t xml:space="preserve">in much of the former “Third World,” from Latin America, </w:t>
      </w:r>
      <w:r>
        <w:t xml:space="preserve">to Southeast Asia and </w:t>
      </w:r>
      <w:r w:rsidR="00F95507">
        <w:t>Africa.  China’s obsessive fascination with urban</w:t>
      </w:r>
      <w:r w:rsidR="00676412">
        <w:t xml:space="preserve"> forms of modernity was on display at </w:t>
      </w:r>
      <w:r w:rsidR="00F95507">
        <w:t>global events such as the 2008 Beijing Olympics and the 2010 World Expo in Shanghai</w:t>
      </w:r>
      <w:r>
        <w:t xml:space="preserve">, </w:t>
      </w:r>
      <w:r w:rsidR="00676412">
        <w:t xml:space="preserve">both of </w:t>
      </w:r>
      <w:r>
        <w:t>which required</w:t>
      </w:r>
      <w:r w:rsidR="00676412">
        <w:t xml:space="preserve"> billions of dollars and </w:t>
      </w:r>
      <w:r>
        <w:t>the eradicat</w:t>
      </w:r>
      <w:r w:rsidR="00676412">
        <w:t>ion of entire neighborhoods</w:t>
      </w:r>
      <w:r w:rsidR="00F95507">
        <w:t xml:space="preserve">.  </w:t>
      </w:r>
      <w:r w:rsidR="00F55ED0">
        <w:t xml:space="preserve">Often overlooked </w:t>
      </w:r>
      <w:r w:rsidR="002F7416">
        <w:t xml:space="preserve">is the media coverage of these events and </w:t>
      </w:r>
      <w:r w:rsidR="00B243A6">
        <w:t>China</w:t>
      </w:r>
      <w:r w:rsidR="00676412">
        <w:t>’</w:t>
      </w:r>
      <w:r w:rsidR="00B243A6">
        <w:t>s specta</w:t>
      </w:r>
      <w:r w:rsidR="002F7416">
        <w:t xml:space="preserve">cular “rise” </w:t>
      </w:r>
      <w:r w:rsidR="00F55ED0">
        <w:t>is h</w:t>
      </w:r>
      <w:r w:rsidR="002F7416">
        <w:t xml:space="preserve">ow </w:t>
      </w:r>
      <w:r w:rsidR="00F55ED0">
        <w:t>urban transformation</w:t>
      </w:r>
      <w:r w:rsidR="002F7416">
        <w:t xml:space="preserve">s have </w:t>
      </w:r>
      <w:r w:rsidR="00B243A6">
        <w:t>been predicated on</w:t>
      </w:r>
      <w:r w:rsidR="00F55ED0">
        <w:t xml:space="preserve"> </w:t>
      </w:r>
      <w:r w:rsidR="00F95507">
        <w:t>the largest internal migration in human history, as rural residents have fled the countryside (the once sacred space of Mao</w:t>
      </w:r>
      <w:r w:rsidR="002F7416">
        <w:t>’s imagined utopia) to work in China’s expanding cityscapes.</w:t>
      </w:r>
      <w:r w:rsidR="00B243A6">
        <w:t xml:space="preserve">  </w:t>
      </w:r>
      <w:r w:rsidR="002F7416">
        <w:t xml:space="preserve">China’s cities </w:t>
      </w:r>
      <w:r w:rsidR="00905285">
        <w:t xml:space="preserve">are </w:t>
      </w:r>
      <w:r w:rsidR="002F7416">
        <w:t xml:space="preserve">now </w:t>
      </w:r>
      <w:r w:rsidR="00905285">
        <w:t>larger, taller and more sprawling than in the</w:t>
      </w:r>
      <w:r w:rsidR="00B243A6">
        <w:t xml:space="preserve"> socialist period.  The </w:t>
      </w:r>
      <w:r w:rsidR="00905285">
        <w:t>urban- rural divide that structured so much of social life an</w:t>
      </w:r>
      <w:r w:rsidR="002F7416">
        <w:t xml:space="preserve">d labor in the socialist period </w:t>
      </w:r>
      <w:r w:rsidR="00905285">
        <w:t xml:space="preserve">is rapidly blurring, if not altogether disappearing.  While urban spaces today offer higher standards of living, new </w:t>
      </w:r>
      <w:r w:rsidR="00F55ED0">
        <w:t xml:space="preserve">and more “modern” </w:t>
      </w:r>
      <w:r w:rsidR="00905285">
        <w:t>housing arrangemen</w:t>
      </w:r>
      <w:r w:rsidR="002F7416">
        <w:t xml:space="preserve">ts, and new opportunities for migrants, they </w:t>
      </w:r>
      <w:r w:rsidR="00905285">
        <w:t>a</w:t>
      </w:r>
      <w:r w:rsidR="002F7416">
        <w:t xml:space="preserve">re </w:t>
      </w:r>
      <w:r w:rsidR="00905285">
        <w:t>marked by sharp distinctions</w:t>
      </w:r>
      <w:r w:rsidR="00F55ED0">
        <w:t xml:space="preserve"> in class, social position, </w:t>
      </w:r>
      <w:r w:rsidR="00905285">
        <w:t>privilege</w:t>
      </w:r>
      <w:r w:rsidR="002F7416">
        <w:t xml:space="preserve"> and uneven </w:t>
      </w:r>
      <w:r w:rsidR="00F55ED0">
        <w:t>development</w:t>
      </w:r>
      <w:r w:rsidR="00905285">
        <w:t xml:space="preserve">. </w:t>
      </w:r>
      <w:r w:rsidR="00F55ED0">
        <w:t xml:space="preserve"> They are also today haunted by complex histories of </w:t>
      </w:r>
      <w:r w:rsidR="008F03E3">
        <w:t>demolition (</w:t>
      </w:r>
      <w:r w:rsidR="008F03E3">
        <w:rPr>
          <w:rFonts w:hint="eastAsia"/>
        </w:rPr>
        <w:t>拆</w:t>
      </w:r>
      <w:r w:rsidR="008F03E3">
        <w:rPr>
          <w:rFonts w:hint="eastAsia"/>
        </w:rPr>
        <w:t xml:space="preserve"> </w:t>
      </w:r>
      <w:r w:rsidR="008F03E3" w:rsidRPr="008F03E3">
        <w:rPr>
          <w:rFonts w:cs="SimSun"/>
        </w:rPr>
        <w:t>chai)</w:t>
      </w:r>
      <w:r w:rsidR="002F7416">
        <w:rPr>
          <w:rFonts w:cs="SimSun"/>
        </w:rPr>
        <w:t xml:space="preserve">, as real estate speculation and new and seemingly endless construction pushing residents to expanding </w:t>
      </w:r>
      <w:r w:rsidR="00F55ED0">
        <w:rPr>
          <w:rFonts w:cs="SimSun"/>
        </w:rPr>
        <w:t>urban</w:t>
      </w:r>
      <w:r w:rsidR="002F7416">
        <w:rPr>
          <w:rFonts w:cs="SimSun"/>
        </w:rPr>
        <w:t>-rural</w:t>
      </w:r>
      <w:r w:rsidR="00F55ED0">
        <w:rPr>
          <w:rFonts w:cs="SimSun"/>
        </w:rPr>
        <w:t xml:space="preserve"> fringe zones.  </w:t>
      </w:r>
      <w:r w:rsidR="002F7416">
        <w:rPr>
          <w:rFonts w:cs="SimSun"/>
        </w:rPr>
        <w:t xml:space="preserve">As these developments have unfolded over the last decade, </w:t>
      </w:r>
      <w:r w:rsidR="00B243A6">
        <w:rPr>
          <w:rFonts w:cs="SimSun"/>
        </w:rPr>
        <w:t>academ</w:t>
      </w:r>
      <w:r w:rsidR="002F7416">
        <w:rPr>
          <w:rFonts w:cs="SimSun"/>
        </w:rPr>
        <w:t>ics, civil society activists</w:t>
      </w:r>
      <w:r w:rsidR="00B243A6">
        <w:rPr>
          <w:rFonts w:cs="SimSun"/>
        </w:rPr>
        <w:t>, art</w:t>
      </w:r>
      <w:r w:rsidR="002F7416">
        <w:rPr>
          <w:rFonts w:cs="SimSun"/>
        </w:rPr>
        <w:t>ist</w:t>
      </w:r>
      <w:r w:rsidR="00B243A6">
        <w:rPr>
          <w:rFonts w:cs="SimSun"/>
        </w:rPr>
        <w:t xml:space="preserve">s, filmmakers, and </w:t>
      </w:r>
      <w:r w:rsidR="00B87CB0">
        <w:rPr>
          <w:rFonts w:cs="SimSun"/>
        </w:rPr>
        <w:t>bloggers</w:t>
      </w:r>
      <w:r w:rsidR="00B243A6">
        <w:rPr>
          <w:rFonts w:cs="SimSun"/>
        </w:rPr>
        <w:t xml:space="preserve"> have all turned the “urban” into an object of critique.  </w:t>
      </w:r>
      <w:r w:rsidR="00B87CB0">
        <w:rPr>
          <w:rFonts w:cs="SimSun"/>
        </w:rPr>
        <w:t xml:space="preserve">While the </w:t>
      </w:r>
      <w:r w:rsidR="00F55ED0">
        <w:rPr>
          <w:rFonts w:cs="SimSun"/>
        </w:rPr>
        <w:t xml:space="preserve">ongoing urban transformation of China is a story of </w:t>
      </w:r>
      <w:r w:rsidR="00B87CB0">
        <w:rPr>
          <w:rFonts w:cs="SimSun"/>
        </w:rPr>
        <w:t xml:space="preserve">many things, it is indisputable a story about </w:t>
      </w:r>
      <w:r w:rsidR="00F55ED0">
        <w:rPr>
          <w:rFonts w:cs="SimSun"/>
        </w:rPr>
        <w:t>the fading of socialist ideals, the reorganiza</w:t>
      </w:r>
      <w:r w:rsidR="00926537">
        <w:rPr>
          <w:rFonts w:cs="SimSun"/>
        </w:rPr>
        <w:t xml:space="preserve">tion of social space, the </w:t>
      </w:r>
      <w:r w:rsidR="00B87CB0">
        <w:rPr>
          <w:rFonts w:cs="SimSun"/>
        </w:rPr>
        <w:t xml:space="preserve">restless </w:t>
      </w:r>
      <w:r w:rsidR="00926537">
        <w:rPr>
          <w:rFonts w:cs="SimSun"/>
        </w:rPr>
        <w:t>movement</w:t>
      </w:r>
      <w:r w:rsidR="00B87CB0">
        <w:rPr>
          <w:rFonts w:cs="SimSun"/>
        </w:rPr>
        <w:t xml:space="preserve"> of capital and </w:t>
      </w:r>
      <w:r w:rsidR="00926537">
        <w:rPr>
          <w:rFonts w:cs="SimSun"/>
        </w:rPr>
        <w:t xml:space="preserve">people – in short, it is a story about </w:t>
      </w:r>
      <w:r w:rsidR="00B87CB0">
        <w:rPr>
          <w:rFonts w:cs="SimSun"/>
        </w:rPr>
        <w:t xml:space="preserve">the relationships between </w:t>
      </w:r>
      <w:r w:rsidR="00926537">
        <w:rPr>
          <w:rFonts w:cs="SimSun"/>
        </w:rPr>
        <w:t>capitalism</w:t>
      </w:r>
      <w:r w:rsidR="00B87CB0">
        <w:rPr>
          <w:rFonts w:cs="SimSun"/>
        </w:rPr>
        <w:t>, urban form, and global modernity</w:t>
      </w:r>
      <w:r w:rsidR="00926537">
        <w:rPr>
          <w:rFonts w:cs="SimSun"/>
        </w:rPr>
        <w:t xml:space="preserve"> in the new millennium.</w:t>
      </w:r>
      <w:r w:rsidR="00F55ED0">
        <w:rPr>
          <w:rFonts w:cs="SimSun"/>
        </w:rPr>
        <w:t xml:space="preserve"> </w:t>
      </w:r>
    </w:p>
    <w:p w:rsidR="008F03E3" w:rsidRDefault="008F03E3" w:rsidP="00EA1E3C"/>
    <w:p w:rsidR="00CE68F5" w:rsidRPr="008F03E3" w:rsidRDefault="00926537" w:rsidP="00EA1E3C">
      <w:r>
        <w:lastRenderedPageBreak/>
        <w:t xml:space="preserve">To explore these issues, we will engage and critically assess </w:t>
      </w:r>
      <w:r w:rsidR="001028D8">
        <w:t xml:space="preserve">a wide range of materials, from cultural anthropology to </w:t>
      </w:r>
      <w:r w:rsidR="008F03E3">
        <w:t xml:space="preserve">economics, </w:t>
      </w:r>
      <w:r w:rsidR="00B243A6">
        <w:t xml:space="preserve">geography, </w:t>
      </w:r>
      <w:r w:rsidR="008F03E3">
        <w:t xml:space="preserve">journalism, </w:t>
      </w:r>
      <w:r w:rsidR="001028D8">
        <w:t xml:space="preserve">urban planning, </w:t>
      </w:r>
      <w:r w:rsidR="008F03E3">
        <w:t xml:space="preserve">film, video and photography. </w:t>
      </w:r>
      <w:r w:rsidR="001028D8">
        <w:t xml:space="preserve"> </w:t>
      </w:r>
      <w:r w:rsidR="008F03E3">
        <w:t xml:space="preserve"> </w:t>
      </w:r>
      <w:r w:rsidR="001028D8">
        <w:t>Studen</w:t>
      </w:r>
      <w:r>
        <w:t xml:space="preserve">ts will be encouraged to tackle </w:t>
      </w:r>
      <w:r w:rsidR="001028D8">
        <w:t xml:space="preserve">this material with an eye toward their own research interests, and ample opportunities will be provided to draw in perspectives </w:t>
      </w:r>
      <w:r>
        <w:t xml:space="preserve">from other urban and regional spaces, from </w:t>
      </w:r>
      <w:r w:rsidR="001028D8">
        <w:t>East Asia and beyond.</w:t>
      </w:r>
      <w:r w:rsidR="00905285" w:rsidRPr="008F03E3">
        <w:t xml:space="preserve">  </w:t>
      </w:r>
    </w:p>
    <w:p w:rsidR="00CE68F5" w:rsidRDefault="00CE68F5" w:rsidP="00EA1E3C"/>
    <w:p w:rsidR="00526516" w:rsidRDefault="00526516" w:rsidP="00EA1E3C"/>
    <w:p w:rsidR="00526516" w:rsidRDefault="00526516" w:rsidP="00EA1E3C"/>
    <w:p w:rsidR="00EA1E3C" w:rsidRDefault="00EA1E3C" w:rsidP="00EA1E3C">
      <w:pPr>
        <w:jc w:val="center"/>
        <w:rPr>
          <w:b/>
          <w:i/>
          <w:u w:val="single"/>
        </w:rPr>
      </w:pPr>
      <w:r w:rsidRPr="002616B3">
        <w:rPr>
          <w:b/>
          <w:i/>
          <w:u w:val="single"/>
        </w:rPr>
        <w:t>Course Requirements</w:t>
      </w:r>
    </w:p>
    <w:p w:rsidR="00EA1E3C" w:rsidRPr="002616B3" w:rsidRDefault="00EA1E3C" w:rsidP="00EA1E3C">
      <w:pPr>
        <w:jc w:val="center"/>
        <w:rPr>
          <w:b/>
          <w:i/>
          <w:u w:val="single"/>
        </w:rPr>
      </w:pPr>
    </w:p>
    <w:p w:rsidR="0057631B" w:rsidRDefault="00EA1E3C" w:rsidP="00EA1E3C">
      <w:r w:rsidRPr="002616B3">
        <w:t>This course will be conducted as a semin</w:t>
      </w:r>
      <w:r w:rsidR="00926537">
        <w:t>ar</w:t>
      </w:r>
      <w:r w:rsidRPr="002616B3">
        <w:t>.  All students are require</w:t>
      </w:r>
      <w:r w:rsidR="00926537">
        <w:t xml:space="preserve">d to attend class.  On occasion you will be asked to presents the week’s material, to open up discussion and debate.  Finally, all students must </w:t>
      </w:r>
      <w:r w:rsidRPr="002616B3">
        <w:t xml:space="preserve">complete a final </w:t>
      </w:r>
      <w:r>
        <w:t>research project</w:t>
      </w:r>
      <w:r w:rsidR="001A07E2">
        <w:t xml:space="preserve"> and/</w:t>
      </w:r>
      <w:r w:rsidR="0057631B">
        <w:t>or write a critical overview essay of the course material (20- pages double-spaced)</w:t>
      </w:r>
      <w:r w:rsidRPr="002616B3">
        <w:t xml:space="preserve">.  </w:t>
      </w:r>
    </w:p>
    <w:p w:rsidR="0057631B" w:rsidRDefault="0057631B" w:rsidP="00EA1E3C"/>
    <w:p w:rsidR="00EA1E3C" w:rsidRPr="002616B3" w:rsidRDefault="00EA1E3C" w:rsidP="00EA1E3C">
      <w:r w:rsidRPr="002616B3">
        <w:t>If you have to miss class due to illness or other commitments, please inform me by email.  All students will be expected to make up missed reading, or assigned work.</w:t>
      </w:r>
    </w:p>
    <w:p w:rsidR="001A07E2" w:rsidRDefault="001A07E2" w:rsidP="00EA1E3C">
      <w:pPr>
        <w:jc w:val="center"/>
        <w:rPr>
          <w:b/>
          <w:i/>
          <w:u w:val="single"/>
        </w:rPr>
      </w:pPr>
    </w:p>
    <w:p w:rsidR="00EA1E3C" w:rsidRPr="002616B3" w:rsidRDefault="00EA1E3C" w:rsidP="00EA1E3C">
      <w:pPr>
        <w:jc w:val="center"/>
        <w:rPr>
          <w:b/>
          <w:i/>
          <w:u w:val="single"/>
        </w:rPr>
      </w:pPr>
      <w:r w:rsidRPr="002616B3">
        <w:rPr>
          <w:b/>
          <w:i/>
          <w:u w:val="single"/>
        </w:rPr>
        <w:t>Grading</w:t>
      </w:r>
    </w:p>
    <w:p w:rsidR="00EA1E3C" w:rsidRPr="002616B3" w:rsidRDefault="00EA1E3C" w:rsidP="00EA1E3C">
      <w:r w:rsidRPr="002616B3">
        <w:t>Class participation</w:t>
      </w:r>
      <w:r w:rsidRPr="002616B3">
        <w:tab/>
      </w:r>
      <w:r w:rsidRPr="002616B3">
        <w:tab/>
      </w:r>
      <w:r w:rsidRPr="002616B3">
        <w:tab/>
      </w:r>
      <w:r w:rsidRPr="002616B3">
        <w:tab/>
      </w:r>
      <w:r w:rsidRPr="002616B3">
        <w:tab/>
      </w:r>
      <w:r w:rsidRPr="002616B3">
        <w:tab/>
        <w:t>25%</w:t>
      </w:r>
      <w:r>
        <w:t>*</w:t>
      </w:r>
    </w:p>
    <w:p w:rsidR="00EA1E3C" w:rsidRPr="002616B3" w:rsidRDefault="001A07E2" w:rsidP="00EA1E3C">
      <w:r>
        <w:t>Class Presentation</w:t>
      </w:r>
      <w:r w:rsidR="00926537">
        <w:t>(s)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  <w:r w:rsidR="00EA1E3C" w:rsidRPr="002616B3">
        <w:t>%</w:t>
      </w:r>
    </w:p>
    <w:p w:rsidR="00EA1E3C" w:rsidRDefault="00EA1E3C" w:rsidP="00EA1E3C">
      <w:r w:rsidRPr="002616B3">
        <w:t xml:space="preserve">Final </w:t>
      </w:r>
      <w:r>
        <w:t xml:space="preserve">Research </w:t>
      </w:r>
      <w:r w:rsidRPr="002616B3">
        <w:t>Project</w:t>
      </w:r>
      <w:r w:rsidR="0057631B">
        <w:t>/ Course Essay</w:t>
      </w:r>
      <w:r w:rsidRPr="002616B3">
        <w:tab/>
      </w:r>
      <w:r w:rsidRPr="002616B3">
        <w:tab/>
      </w:r>
      <w:r w:rsidRPr="002616B3">
        <w:tab/>
      </w:r>
      <w:r w:rsidR="0057631B">
        <w:tab/>
      </w:r>
      <w:r w:rsidR="001A07E2">
        <w:t>50</w:t>
      </w:r>
      <w:r w:rsidRPr="002616B3">
        <w:t>%</w:t>
      </w:r>
    </w:p>
    <w:p w:rsidR="00EA1E3C" w:rsidRDefault="00EA1E3C" w:rsidP="00EA1E3C">
      <w:pPr>
        <w:rPr>
          <w:b/>
        </w:rPr>
      </w:pPr>
    </w:p>
    <w:p w:rsidR="00EA1E3C" w:rsidRPr="003A0454" w:rsidRDefault="00EA1E3C" w:rsidP="00EA1E3C">
      <w:pPr>
        <w:rPr>
          <w:b/>
        </w:rPr>
      </w:pPr>
      <w:r w:rsidRPr="003A0454">
        <w:rPr>
          <w:b/>
        </w:rPr>
        <w:t>*3 unexcused missed classes = 1 full grade deduction.</w:t>
      </w:r>
    </w:p>
    <w:p w:rsidR="00EA1E3C" w:rsidRDefault="00EA1E3C" w:rsidP="00EA1E3C"/>
    <w:p w:rsidR="00EA1E3C" w:rsidRDefault="00EA1E3C" w:rsidP="00EA1E3C">
      <w:pPr>
        <w:jc w:val="center"/>
        <w:rPr>
          <w:b/>
          <w:i/>
          <w:u w:val="single"/>
        </w:rPr>
      </w:pPr>
      <w:r w:rsidRPr="002616B3">
        <w:rPr>
          <w:b/>
          <w:i/>
          <w:u w:val="single"/>
        </w:rPr>
        <w:t>Required Books:</w:t>
      </w:r>
    </w:p>
    <w:p w:rsidR="00EA1E3C" w:rsidRDefault="00EA1E3C" w:rsidP="00EA1E3C">
      <w:pPr>
        <w:jc w:val="center"/>
        <w:rPr>
          <w:b/>
          <w:i/>
          <w:u w:val="single"/>
        </w:rPr>
      </w:pPr>
    </w:p>
    <w:p w:rsidR="00EA1E3C" w:rsidRDefault="00EA1E3C" w:rsidP="00EA1E3C">
      <w:r w:rsidRPr="002616B3">
        <w:t xml:space="preserve">The following books are required.  Please purchase these on your own through an </w:t>
      </w:r>
      <w:r>
        <w:t>online bookseller, or through the Duke textbook store</w:t>
      </w:r>
      <w:r w:rsidRPr="002616B3">
        <w:t>.</w:t>
      </w:r>
    </w:p>
    <w:p w:rsidR="00EA1E3C" w:rsidRPr="00AE4F6B" w:rsidRDefault="00EA1E3C" w:rsidP="00EA1E3C"/>
    <w:p w:rsidR="00DC2AAD" w:rsidRDefault="00DC2AAD" w:rsidP="00EA1E3C">
      <w:pPr>
        <w:rPr>
          <w:b/>
          <w:i/>
        </w:rPr>
      </w:pPr>
      <w:r>
        <w:rPr>
          <w:b/>
          <w:i/>
        </w:rPr>
        <w:t xml:space="preserve">Arrival City: How the Largest Migration in History is Reshaping the World, </w:t>
      </w:r>
      <w:r w:rsidR="00904064" w:rsidRPr="00904064">
        <w:t xml:space="preserve">Doug Saunders, </w:t>
      </w:r>
      <w:r w:rsidR="00904064">
        <w:t>New York: Pantheon Books, 2010.</w:t>
      </w:r>
    </w:p>
    <w:p w:rsidR="00904064" w:rsidRDefault="00904064" w:rsidP="00EA1E3C">
      <w:pPr>
        <w:rPr>
          <w:b/>
          <w:i/>
        </w:rPr>
      </w:pPr>
    </w:p>
    <w:p w:rsidR="00904064" w:rsidRPr="00904064" w:rsidRDefault="00904064" w:rsidP="00EA1E3C">
      <w:r>
        <w:rPr>
          <w:b/>
          <w:i/>
        </w:rPr>
        <w:t xml:space="preserve">Beijing Time, </w:t>
      </w:r>
      <w:r w:rsidRPr="00904064">
        <w:t xml:space="preserve">Michael Dutton, </w:t>
      </w:r>
      <w:proofErr w:type="spellStart"/>
      <w:r w:rsidRPr="00904064">
        <w:t>Hsiu-ju</w:t>
      </w:r>
      <w:proofErr w:type="spellEnd"/>
      <w:r w:rsidRPr="00904064">
        <w:t xml:space="preserve"> Stacy Lo and Dong </w:t>
      </w:r>
      <w:proofErr w:type="spellStart"/>
      <w:r w:rsidRPr="00904064">
        <w:t>Dong</w:t>
      </w:r>
      <w:proofErr w:type="spellEnd"/>
      <w:r w:rsidRPr="00904064">
        <w:t xml:space="preserve"> Wu, Harvard University Press, 2008.</w:t>
      </w:r>
    </w:p>
    <w:p w:rsidR="0057289B" w:rsidRDefault="0057289B" w:rsidP="00EA1E3C">
      <w:pPr>
        <w:rPr>
          <w:b/>
          <w:i/>
        </w:rPr>
      </w:pPr>
    </w:p>
    <w:p w:rsidR="00A454B2" w:rsidRDefault="0057289B" w:rsidP="00EA1E3C">
      <w:r>
        <w:rPr>
          <w:b/>
          <w:i/>
        </w:rPr>
        <w:t xml:space="preserve">Cities Surround the Countryside: Urban Aesthetics in </w:t>
      </w:r>
      <w:proofErr w:type="spellStart"/>
      <w:r>
        <w:rPr>
          <w:b/>
          <w:i/>
        </w:rPr>
        <w:t>Postsocialist</w:t>
      </w:r>
      <w:proofErr w:type="spellEnd"/>
      <w:r>
        <w:rPr>
          <w:b/>
          <w:i/>
        </w:rPr>
        <w:t xml:space="preserve"> China, </w:t>
      </w:r>
      <w:r w:rsidRPr="00904064">
        <w:t xml:space="preserve">Robin </w:t>
      </w:r>
      <w:proofErr w:type="spellStart"/>
      <w:r w:rsidRPr="00904064">
        <w:t>Visser</w:t>
      </w:r>
      <w:proofErr w:type="spellEnd"/>
      <w:r w:rsidRPr="00904064">
        <w:t xml:space="preserve">, </w:t>
      </w:r>
      <w:r w:rsidR="00904064" w:rsidRPr="00904064">
        <w:t>Duke University Press, 2010.</w:t>
      </w:r>
    </w:p>
    <w:p w:rsidR="00A454B2" w:rsidRDefault="00A454B2" w:rsidP="00EA1E3C"/>
    <w:p w:rsidR="00A454B2" w:rsidRPr="00A454B2" w:rsidRDefault="00A454B2" w:rsidP="00EA1E3C">
      <w:r>
        <w:rPr>
          <w:b/>
          <w:i/>
        </w:rPr>
        <w:t>Cosmologies of Credit: Transnational Mobility and the Politics of Destination in China,</w:t>
      </w:r>
      <w:r w:rsidRPr="00A454B2">
        <w:t xml:space="preserve"> Julie Y. Chu, Duke University Press, 2010.</w:t>
      </w:r>
    </w:p>
    <w:p w:rsidR="00A454B2" w:rsidRDefault="00A454B2" w:rsidP="00EA1E3C">
      <w:pPr>
        <w:rPr>
          <w:b/>
          <w:i/>
        </w:rPr>
      </w:pPr>
    </w:p>
    <w:p w:rsidR="00904064" w:rsidRPr="00904064" w:rsidRDefault="00A454B2" w:rsidP="00EA1E3C">
      <w:r w:rsidRPr="00A454B2">
        <w:rPr>
          <w:b/>
          <w:i/>
        </w:rPr>
        <w:t>Ghetto at the Center of the World: Chungking Mansions</w:t>
      </w:r>
      <w:r>
        <w:t>, Hong Kong, Gordon Mathews, The University of Chicago Press, 2011.</w:t>
      </w:r>
    </w:p>
    <w:p w:rsidR="00A454B2" w:rsidRDefault="00A454B2" w:rsidP="00EA1E3C">
      <w:pPr>
        <w:rPr>
          <w:b/>
          <w:i/>
        </w:rPr>
      </w:pPr>
    </w:p>
    <w:p w:rsidR="00A454B2" w:rsidRPr="00366509" w:rsidRDefault="00A454B2" w:rsidP="00EA1E3C">
      <w:r>
        <w:rPr>
          <w:b/>
          <w:i/>
        </w:rPr>
        <w:t xml:space="preserve">The </w:t>
      </w:r>
      <w:proofErr w:type="spellStart"/>
      <w:r>
        <w:rPr>
          <w:b/>
          <w:i/>
        </w:rPr>
        <w:t>Kunshan</w:t>
      </w:r>
      <w:proofErr w:type="spellEnd"/>
      <w:r>
        <w:rPr>
          <w:b/>
          <w:i/>
        </w:rPr>
        <w:t xml:space="preserve"> Way</w:t>
      </w:r>
      <w:r w:rsidRPr="00366509">
        <w:rPr>
          <w:i/>
        </w:rPr>
        <w:t xml:space="preserve">, </w:t>
      </w:r>
      <w:proofErr w:type="spellStart"/>
      <w:r w:rsidRPr="00366509">
        <w:t>Einar</w:t>
      </w:r>
      <w:proofErr w:type="spellEnd"/>
      <w:r w:rsidRPr="00366509">
        <w:t xml:space="preserve"> </w:t>
      </w:r>
      <w:proofErr w:type="spellStart"/>
      <w:r w:rsidRPr="00366509">
        <w:t>Tangen</w:t>
      </w:r>
      <w:proofErr w:type="spellEnd"/>
      <w:r w:rsidRPr="00366509">
        <w:t>, Beijing: Foreign Language Press, 2010.</w:t>
      </w:r>
    </w:p>
    <w:p w:rsidR="00A454B2" w:rsidRDefault="00A454B2" w:rsidP="00EA1E3C">
      <w:pPr>
        <w:rPr>
          <w:b/>
        </w:rPr>
      </w:pPr>
    </w:p>
    <w:p w:rsidR="00A454B2" w:rsidRDefault="00A454B2" w:rsidP="00EA1E3C">
      <w:pPr>
        <w:rPr>
          <w:b/>
          <w:i/>
        </w:rPr>
      </w:pPr>
    </w:p>
    <w:p w:rsidR="00EA1E3C" w:rsidRDefault="00EA1E3C" w:rsidP="00EA1E3C">
      <w:pPr>
        <w:rPr>
          <w:rFonts w:eastAsia="Batang"/>
          <w:b/>
          <w:bCs/>
          <w:i/>
          <w:iCs/>
          <w:lang w:eastAsia="ko-KR"/>
        </w:rPr>
      </w:pPr>
    </w:p>
    <w:p w:rsidR="00EA1E3C" w:rsidRDefault="00EA1E3C"/>
    <w:p w:rsidR="00EA1E3C" w:rsidRPr="006F5373" w:rsidRDefault="00EA1E3C" w:rsidP="00EA1E3C">
      <w:pPr>
        <w:jc w:val="center"/>
        <w:rPr>
          <w:b/>
          <w:i/>
          <w:u w:val="single"/>
        </w:rPr>
      </w:pPr>
      <w:r w:rsidRPr="006F5373">
        <w:rPr>
          <w:b/>
          <w:i/>
          <w:u w:val="single"/>
        </w:rPr>
        <w:t>Schedule</w:t>
      </w:r>
    </w:p>
    <w:p w:rsidR="00EA1E3C" w:rsidRDefault="00EA1E3C" w:rsidP="00EA1E3C">
      <w:pPr>
        <w:rPr>
          <w:b/>
        </w:rPr>
      </w:pPr>
    </w:p>
    <w:p w:rsidR="00EA1E3C" w:rsidRPr="002616B3" w:rsidRDefault="00EA1E3C" w:rsidP="00EA1E3C">
      <w:pPr>
        <w:rPr>
          <w:b/>
        </w:rPr>
      </w:pPr>
      <w:r w:rsidRPr="002616B3">
        <w:rPr>
          <w:b/>
        </w:rPr>
        <w:t>Week 1:  Course Introduction</w:t>
      </w:r>
    </w:p>
    <w:p w:rsidR="00EA1E3C" w:rsidRDefault="00EA1E3C" w:rsidP="00EA1E3C">
      <w:pPr>
        <w:ind w:firstLine="720"/>
      </w:pPr>
    </w:p>
    <w:p w:rsidR="008D020C" w:rsidRDefault="00EA1E3C" w:rsidP="00EA1E3C">
      <w:pPr>
        <w:ind w:firstLine="720"/>
      </w:pPr>
      <w:r>
        <w:t>Sept. 1</w:t>
      </w:r>
      <w:r w:rsidRPr="002616B3">
        <w:t xml:space="preserve">  </w:t>
      </w:r>
      <w:r w:rsidRPr="002616B3">
        <w:tab/>
        <w:t>Review of Syllabus/ Course Outline/ Student Expectations</w:t>
      </w:r>
    </w:p>
    <w:p w:rsidR="008D020C" w:rsidRDefault="008D020C" w:rsidP="00EA1E3C">
      <w:pPr>
        <w:ind w:firstLine="720"/>
      </w:pPr>
    </w:p>
    <w:p w:rsidR="008D020C" w:rsidRDefault="008D020C" w:rsidP="00EA1E3C">
      <w:pPr>
        <w:ind w:firstLine="720"/>
      </w:pPr>
      <w:r>
        <w:tab/>
      </w:r>
      <w:r>
        <w:tab/>
        <w:t>Background Readings on the Chinese Economy:</w:t>
      </w:r>
    </w:p>
    <w:p w:rsidR="008D020C" w:rsidRDefault="008D020C" w:rsidP="00EA1E3C">
      <w:pPr>
        <w:ind w:firstLine="720"/>
      </w:pPr>
    </w:p>
    <w:p w:rsidR="008D020C" w:rsidRDefault="008D020C" w:rsidP="008D020C">
      <w:pPr>
        <w:ind w:left="720"/>
        <w:rPr>
          <w:rFonts w:cs="SimSun"/>
        </w:rPr>
      </w:pPr>
      <w:r>
        <w:tab/>
      </w:r>
      <w:r>
        <w:tab/>
      </w:r>
      <w:r>
        <w:rPr>
          <w:rFonts w:cs="SimSun"/>
        </w:rPr>
        <w:t>A</w:t>
      </w:r>
      <w:r w:rsidRPr="00202621">
        <w:rPr>
          <w:rFonts w:cs="SimSun"/>
        </w:rPr>
        <w:t xml:space="preserve">ll </w:t>
      </w:r>
      <w:r>
        <w:rPr>
          <w:rFonts w:cs="SimSun"/>
        </w:rPr>
        <w:t xml:space="preserve">chapters from </w:t>
      </w:r>
      <w:r w:rsidRPr="00202621">
        <w:rPr>
          <w:rFonts w:cs="SimSun"/>
          <w:i/>
        </w:rPr>
        <w:t>The Chinese Economy: Transitions and Growth,</w:t>
      </w:r>
      <w:r w:rsidRPr="00202621">
        <w:rPr>
          <w:rFonts w:cs="SimSun"/>
        </w:rPr>
        <w:t xml:space="preserve">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</w:r>
      <w:r w:rsidRPr="00202621">
        <w:rPr>
          <w:rFonts w:cs="SimSun"/>
        </w:rPr>
        <w:t xml:space="preserve">Barry </w:t>
      </w:r>
      <w:proofErr w:type="spellStart"/>
      <w:r w:rsidRPr="00202621">
        <w:rPr>
          <w:rFonts w:cs="SimSun"/>
        </w:rPr>
        <w:t>Naughton</w:t>
      </w:r>
      <w:proofErr w:type="spellEnd"/>
      <w:r w:rsidRPr="00202621">
        <w:rPr>
          <w:rFonts w:cs="SimSun"/>
        </w:rPr>
        <w:t>, Cambridge, MA: The MIT Press, 2007)</w:t>
      </w:r>
      <w:r>
        <w:rPr>
          <w:rFonts w:cs="SimSun"/>
        </w:rPr>
        <w:t>.</w:t>
      </w:r>
    </w:p>
    <w:p w:rsidR="008D020C" w:rsidRPr="00202621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 xml:space="preserve">“Legacies and Setting,” pp. 16-32 (This is an overview of China’s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 xml:space="preserve">geography, landforms, climate and water, </w:t>
      </w:r>
      <w:proofErr w:type="spellStart"/>
      <w:r>
        <w:rPr>
          <w:rFonts w:cs="SimSun"/>
        </w:rPr>
        <w:t>etc</w:t>
      </w:r>
      <w:proofErr w:type="spellEnd"/>
      <w:r>
        <w:rPr>
          <w:rFonts w:cs="SimSun"/>
        </w:rPr>
        <w:t>)</w:t>
      </w:r>
    </w:p>
    <w:p w:rsidR="008D020C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 xml:space="preserve">“The Socialist Era, 1949-1978: Big Push Industrialization and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>Policy Instability,” pp. 55-84</w:t>
      </w:r>
    </w:p>
    <w:p w:rsidR="008D020C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>“Market Transition: Strategy and Process,” pp. 85-111</w:t>
      </w:r>
    </w:p>
    <w:p w:rsidR="008D020C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>“The Rural-Urban Divide,” pp. 113-136</w:t>
      </w:r>
    </w:p>
    <w:p w:rsidR="008D020C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>“Rural Organization,” pp. 231-249</w:t>
      </w:r>
    </w:p>
    <w:p w:rsidR="008D020C" w:rsidRDefault="008D020C" w:rsidP="008D020C">
      <w:pPr>
        <w:ind w:left="720"/>
        <w:rPr>
          <w:rFonts w:cs="SimSun"/>
        </w:rPr>
      </w:pPr>
    </w:p>
    <w:p w:rsid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 xml:space="preserve">“Foreign Investment,” pp. 401-409 </w:t>
      </w:r>
    </w:p>
    <w:p w:rsidR="00EA1E3C" w:rsidRPr="002616B3" w:rsidRDefault="00EA1E3C" w:rsidP="00EA1E3C">
      <w:pPr>
        <w:ind w:firstLine="720"/>
      </w:pPr>
    </w:p>
    <w:p w:rsidR="00EA1E3C" w:rsidRPr="002616B3" w:rsidRDefault="00EA1E3C" w:rsidP="00EA1E3C">
      <w:pPr>
        <w:ind w:left="2160" w:hanging="1440"/>
      </w:pPr>
      <w:r w:rsidRPr="002616B3">
        <w:t xml:space="preserve"> </w:t>
      </w:r>
      <w:r w:rsidRPr="002616B3">
        <w:tab/>
      </w:r>
    </w:p>
    <w:p w:rsidR="00EA1E3C" w:rsidRDefault="00EA1E3C" w:rsidP="00EA1E3C">
      <w:pPr>
        <w:rPr>
          <w:b/>
        </w:rPr>
      </w:pPr>
      <w:r w:rsidRPr="002616B3">
        <w:rPr>
          <w:b/>
        </w:rPr>
        <w:t xml:space="preserve">Week 2:  </w:t>
      </w:r>
      <w:r w:rsidR="0057289B">
        <w:rPr>
          <w:b/>
        </w:rPr>
        <w:t>Consumption, Fantasy, and the Urban Form</w:t>
      </w:r>
    </w:p>
    <w:p w:rsidR="00EA1E3C" w:rsidRPr="002616B3" w:rsidRDefault="00EA1E3C" w:rsidP="00EA1E3C">
      <w:pPr>
        <w:rPr>
          <w:b/>
        </w:rPr>
      </w:pPr>
    </w:p>
    <w:p w:rsidR="00EA1E3C" w:rsidRPr="002616B3" w:rsidRDefault="00EA1E3C" w:rsidP="00EA1E3C">
      <w:pPr>
        <w:ind w:left="2160" w:hanging="1380"/>
      </w:pPr>
    </w:p>
    <w:p w:rsidR="0057289B" w:rsidRDefault="00EA1E3C" w:rsidP="00EA1E3C">
      <w:pPr>
        <w:ind w:left="2160" w:hanging="1440"/>
      </w:pPr>
      <w:r w:rsidRPr="002616B3">
        <w:t>Sept. 8</w:t>
      </w:r>
      <w:r w:rsidRPr="002616B3">
        <w:tab/>
      </w:r>
      <w:r w:rsidR="0057289B">
        <w:t xml:space="preserve">Film Screening: Luo Ye, </w:t>
      </w:r>
      <w:r w:rsidR="00101CD9">
        <w:t xml:space="preserve">dir., </w:t>
      </w:r>
      <w:r w:rsidR="0057289B" w:rsidRPr="0057289B">
        <w:rPr>
          <w:i/>
        </w:rPr>
        <w:t>Suzhou River</w:t>
      </w:r>
      <w:r w:rsidR="0057289B">
        <w:t>,</w:t>
      </w:r>
      <w:r w:rsidR="00101CD9">
        <w:t xml:space="preserve"> 83 minutes.</w:t>
      </w:r>
      <w:r w:rsidR="0057289B">
        <w:t xml:space="preserve"> </w:t>
      </w:r>
    </w:p>
    <w:p w:rsidR="0057289B" w:rsidRDefault="0057289B" w:rsidP="00EA1E3C">
      <w:pPr>
        <w:ind w:left="2160" w:hanging="1440"/>
      </w:pPr>
    </w:p>
    <w:p w:rsidR="00904064" w:rsidRDefault="0057289B" w:rsidP="00EA1E3C">
      <w:pPr>
        <w:ind w:left="2160" w:hanging="1440"/>
      </w:pPr>
      <w:r>
        <w:tab/>
        <w:t>Reading</w:t>
      </w:r>
      <w:r w:rsidR="00904064">
        <w:t xml:space="preserve"> and be ready to discuss:</w:t>
      </w:r>
    </w:p>
    <w:p w:rsidR="00904064" w:rsidRDefault="00904064" w:rsidP="00EA1E3C">
      <w:pPr>
        <w:ind w:left="2160" w:hanging="1440"/>
      </w:pPr>
    </w:p>
    <w:p w:rsidR="00904064" w:rsidRDefault="00904064" w:rsidP="00EA1E3C">
      <w:pPr>
        <w:ind w:left="2160" w:hanging="1440"/>
      </w:pPr>
      <w:r>
        <w:tab/>
      </w:r>
      <w:r w:rsidR="0057289B">
        <w:t xml:space="preserve">Robin </w:t>
      </w:r>
      <w:proofErr w:type="spellStart"/>
      <w:r w:rsidR="0057289B">
        <w:t>Visser</w:t>
      </w:r>
      <w:proofErr w:type="spellEnd"/>
      <w:r w:rsidR="0057289B">
        <w:t xml:space="preserve">, “Consuming the </w:t>
      </w:r>
      <w:proofErr w:type="spellStart"/>
      <w:r w:rsidR="0057289B">
        <w:t>Postsocialist</w:t>
      </w:r>
      <w:proofErr w:type="spellEnd"/>
      <w:r w:rsidR="0057289B">
        <w:t xml:space="preserve"> City: Shanghai Identity in Art, Film, and Fiction,” in </w:t>
      </w:r>
      <w:r w:rsidR="0057289B" w:rsidRPr="0057289B">
        <w:rPr>
          <w:i/>
        </w:rPr>
        <w:t>Cities Surround the Countryside</w:t>
      </w:r>
      <w:r w:rsidR="0057289B">
        <w:t>, Chapter 4, pp. 175-221</w:t>
      </w:r>
      <w:r>
        <w:t>.</w:t>
      </w:r>
    </w:p>
    <w:p w:rsidR="00904064" w:rsidRDefault="00904064" w:rsidP="00EA1E3C">
      <w:pPr>
        <w:ind w:left="2160" w:hanging="1440"/>
      </w:pPr>
    </w:p>
    <w:p w:rsidR="00603873" w:rsidRDefault="00101CD9" w:rsidP="00EA1E3C">
      <w:pPr>
        <w:ind w:left="2160" w:hanging="1440"/>
      </w:pPr>
      <w:r>
        <w:tab/>
        <w:t>Zheng Zhen, “Urban Dreamscape: Phantom Sisters, and the Identity of an Emergent Art Cinema.”</w:t>
      </w:r>
    </w:p>
    <w:p w:rsidR="00603873" w:rsidRDefault="00603873" w:rsidP="00EA1E3C">
      <w:pPr>
        <w:ind w:left="2160" w:hanging="1440"/>
      </w:pPr>
    </w:p>
    <w:p w:rsidR="00603873" w:rsidRDefault="00603873" w:rsidP="00EA1E3C">
      <w:pPr>
        <w:ind w:left="2160" w:hanging="1440"/>
      </w:pPr>
      <w:r>
        <w:tab/>
        <w:t>Check out journalist Howard French’s Disappearing Shanghai photo blog:</w:t>
      </w:r>
    </w:p>
    <w:p w:rsidR="00603873" w:rsidRDefault="00603873" w:rsidP="00EA1E3C">
      <w:pPr>
        <w:ind w:left="2160" w:hanging="1440"/>
      </w:pPr>
    </w:p>
    <w:p w:rsidR="00EA1E3C" w:rsidRPr="002616B3" w:rsidRDefault="00603873" w:rsidP="00EA1E3C">
      <w:pPr>
        <w:ind w:left="2160" w:hanging="1440"/>
      </w:pPr>
      <w:r>
        <w:tab/>
      </w:r>
      <w:hyperlink r:id="rId8" w:history="1">
        <w:r w:rsidRPr="00AC236A">
          <w:rPr>
            <w:rStyle w:val="Hyperlink"/>
          </w:rPr>
          <w:t>http://www.howardwfrench.com/2011/02/disappearing-shanghai-2/</w:t>
        </w:r>
      </w:hyperlink>
      <w:r>
        <w:t xml:space="preserve"> </w:t>
      </w:r>
    </w:p>
    <w:p w:rsidR="00EA1E3C" w:rsidRDefault="00EA1E3C" w:rsidP="00EA1E3C">
      <w:pPr>
        <w:rPr>
          <w:b/>
        </w:rPr>
      </w:pPr>
    </w:p>
    <w:p w:rsidR="00DC2AAD" w:rsidRDefault="00EA1E3C" w:rsidP="00DC2AAD">
      <w:pPr>
        <w:rPr>
          <w:b/>
        </w:rPr>
      </w:pPr>
      <w:r w:rsidRPr="002616B3">
        <w:rPr>
          <w:b/>
        </w:rPr>
        <w:t xml:space="preserve">Week 3: </w:t>
      </w:r>
      <w:r w:rsidR="00DC2AAD">
        <w:rPr>
          <w:b/>
        </w:rPr>
        <w:t xml:space="preserve"> Edges and Margins – New forms of Global Urbanization</w:t>
      </w:r>
    </w:p>
    <w:p w:rsidR="00EA1E3C" w:rsidRPr="002616B3" w:rsidRDefault="00EA1E3C" w:rsidP="00EA1E3C">
      <w:pPr>
        <w:rPr>
          <w:rFonts w:cs="SimSun"/>
        </w:rPr>
      </w:pPr>
    </w:p>
    <w:p w:rsidR="00EA1E3C" w:rsidRPr="002616B3" w:rsidRDefault="00EA1E3C" w:rsidP="00EA1E3C">
      <w:pPr>
        <w:ind w:left="2160" w:hanging="1440"/>
        <w:rPr>
          <w:bCs/>
          <w:color w:val="000000"/>
        </w:rPr>
      </w:pPr>
    </w:p>
    <w:p w:rsidR="00EA1E3C" w:rsidRPr="002616B3" w:rsidRDefault="00EA1E3C" w:rsidP="00EA1E3C">
      <w:pPr>
        <w:ind w:firstLine="720"/>
      </w:pPr>
      <w:r w:rsidRPr="002616B3">
        <w:t>Sept. 15</w:t>
      </w:r>
      <w:r w:rsidRPr="002616B3">
        <w:tab/>
      </w:r>
      <w:r w:rsidR="00DC2AAD">
        <w:t>Read in full</w:t>
      </w:r>
      <w:r w:rsidR="0057289B">
        <w:t xml:space="preserve"> and be prepared to discuss</w:t>
      </w:r>
      <w:r w:rsidR="00DC2AAD">
        <w:t xml:space="preserve">: Doug Saunders, </w:t>
      </w:r>
      <w:r w:rsidR="00DC2AAD" w:rsidRPr="00DC2AAD">
        <w:rPr>
          <w:i/>
        </w:rPr>
        <w:t xml:space="preserve">Arrival </w:t>
      </w:r>
      <w:r w:rsidR="0057289B">
        <w:rPr>
          <w:i/>
        </w:rPr>
        <w:tab/>
      </w:r>
      <w:r w:rsidR="0057289B">
        <w:rPr>
          <w:i/>
        </w:rPr>
        <w:tab/>
      </w:r>
      <w:r w:rsidR="0057289B">
        <w:rPr>
          <w:i/>
        </w:rPr>
        <w:tab/>
      </w:r>
      <w:r w:rsidR="0057289B">
        <w:rPr>
          <w:i/>
        </w:rPr>
        <w:tab/>
      </w:r>
      <w:r w:rsidR="00DC2AAD" w:rsidRPr="00DC2AAD">
        <w:rPr>
          <w:i/>
        </w:rPr>
        <w:t>City</w:t>
      </w:r>
      <w:r w:rsidR="00DC2AAD">
        <w:t>.</w:t>
      </w:r>
    </w:p>
    <w:p w:rsidR="00EA1E3C" w:rsidRPr="002616B3" w:rsidRDefault="00EA1E3C" w:rsidP="00EA1E3C">
      <w:pPr>
        <w:ind w:left="2160"/>
      </w:pPr>
    </w:p>
    <w:p w:rsidR="00EA1E3C" w:rsidRPr="002616B3" w:rsidRDefault="00EA1E3C" w:rsidP="00EA1E3C">
      <w:pPr>
        <w:rPr>
          <w:b/>
        </w:rPr>
      </w:pPr>
      <w:r w:rsidRPr="002616B3">
        <w:rPr>
          <w:b/>
        </w:rPr>
        <w:t xml:space="preserve">Week 4:  </w:t>
      </w:r>
      <w:r w:rsidR="00CE6871">
        <w:rPr>
          <w:b/>
        </w:rPr>
        <w:t xml:space="preserve">Urban Transformation: The Cultural Logic of </w:t>
      </w:r>
      <w:r w:rsidR="00101CD9">
        <w:rPr>
          <w:b/>
        </w:rPr>
        <w:t xml:space="preserve">Demolitions </w:t>
      </w:r>
    </w:p>
    <w:p w:rsidR="00EA1E3C" w:rsidRPr="002616B3" w:rsidRDefault="00EA1E3C" w:rsidP="00EA1E3C">
      <w:pPr>
        <w:ind w:left="2160" w:hanging="1440"/>
      </w:pPr>
    </w:p>
    <w:p w:rsidR="00101CD9" w:rsidRDefault="00FC7AAF" w:rsidP="00101CD9">
      <w:r w:rsidRPr="002616B3">
        <w:t>Sept. 22</w:t>
      </w:r>
      <w:r>
        <w:tab/>
      </w:r>
      <w:r w:rsidR="006B3036">
        <w:tab/>
      </w:r>
      <w:r>
        <w:t xml:space="preserve">Film Screening:  </w:t>
      </w:r>
      <w:r w:rsidRPr="008D020C">
        <w:rPr>
          <w:i/>
        </w:rPr>
        <w:t>24 City</w:t>
      </w:r>
      <w:r>
        <w:t xml:space="preserve">, </w:t>
      </w:r>
      <w:proofErr w:type="spellStart"/>
      <w:r>
        <w:t>Jia</w:t>
      </w:r>
      <w:proofErr w:type="spellEnd"/>
      <w:r>
        <w:t xml:space="preserve"> </w:t>
      </w:r>
      <w:proofErr w:type="spellStart"/>
      <w:r>
        <w:t>Zhangke</w:t>
      </w:r>
      <w:proofErr w:type="spellEnd"/>
      <w:r>
        <w:t>, dir. 103 minutes.</w:t>
      </w:r>
    </w:p>
    <w:p w:rsidR="00101CD9" w:rsidRDefault="00101CD9" w:rsidP="00101CD9"/>
    <w:p w:rsidR="00101CD9" w:rsidRDefault="00101CD9" w:rsidP="00101CD9">
      <w:pPr>
        <w:rPr>
          <w:rFonts w:eastAsiaTheme="minorHAnsi" w:cs="Arial"/>
          <w:lang w:eastAsia="en-US"/>
        </w:rPr>
      </w:pPr>
      <w:r>
        <w:tab/>
      </w:r>
      <w:r>
        <w:tab/>
      </w:r>
      <w:r>
        <w:tab/>
        <w:t xml:space="preserve">Film synopsis: </w:t>
      </w:r>
      <w:r w:rsidRPr="00101CD9">
        <w:rPr>
          <w:rFonts w:eastAsiaTheme="minorHAnsi" w:cs="Arial"/>
          <w:lang w:eastAsia="en-US"/>
        </w:rPr>
        <w:t xml:space="preserve">A documentary film on the state-owned Factory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420, also called as the Chengdu Engine Group, which was founded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>in 1958 to produce aviation engines. Now abandoned, the fa</w:t>
      </w:r>
      <w:r>
        <w:rPr>
          <w:rFonts w:eastAsiaTheme="minorHAnsi" w:cs="Arial"/>
          <w:lang w:eastAsia="en-US"/>
        </w:rPr>
        <w:t>c</w:t>
      </w:r>
      <w:r w:rsidRPr="00101CD9">
        <w:rPr>
          <w:rFonts w:eastAsiaTheme="minorHAnsi" w:cs="Arial"/>
          <w:lang w:eastAsia="en-US"/>
        </w:rPr>
        <w:t xml:space="preserve">tory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is sold for millions to real estate developers to be transformed into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a complex of luxury apartment blocks called 24 City. The film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revolves around eight dramatic interviews that present three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generations with ties to the factory: the first factory workers, more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 xml:space="preserve">recent employees, and the children of former laborers. Woven into </w:t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 w:rsidRPr="00101CD9">
        <w:rPr>
          <w:rFonts w:eastAsiaTheme="minorHAnsi" w:cs="Arial"/>
          <w:lang w:eastAsia="en-US"/>
        </w:rPr>
        <w:t>this oral history are three fictional monologues delivered by actors.</w:t>
      </w:r>
    </w:p>
    <w:p w:rsidR="00804323" w:rsidRDefault="00804323" w:rsidP="00101CD9">
      <w:pPr>
        <w:rPr>
          <w:rFonts w:eastAsiaTheme="minorHAnsi" w:cs="Arial"/>
          <w:lang w:eastAsia="en-US"/>
        </w:rPr>
      </w:pPr>
    </w:p>
    <w:p w:rsidR="00804323" w:rsidRDefault="00804323" w:rsidP="00101CD9">
      <w:pPr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  <w:t>Read and be ready to discuss:</w:t>
      </w:r>
    </w:p>
    <w:p w:rsidR="00101CD9" w:rsidRDefault="00101CD9" w:rsidP="00101CD9">
      <w:pPr>
        <w:rPr>
          <w:rFonts w:eastAsiaTheme="minorHAnsi" w:cs="Arial"/>
          <w:lang w:eastAsia="en-US"/>
        </w:rPr>
      </w:pPr>
    </w:p>
    <w:p w:rsidR="00804323" w:rsidRDefault="00101CD9" w:rsidP="00804323"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r>
        <w:rPr>
          <w:rFonts w:eastAsiaTheme="minorHAnsi" w:cs="Arial"/>
          <w:lang w:eastAsia="en-US"/>
        </w:rPr>
        <w:tab/>
      </w:r>
      <w:proofErr w:type="spellStart"/>
      <w:r w:rsidR="00804323">
        <w:t>Jiwei</w:t>
      </w:r>
      <w:proofErr w:type="spellEnd"/>
      <w:r w:rsidR="00804323">
        <w:t xml:space="preserve"> Xiao, “The Quest for Memory: Documentary and Fiction in </w:t>
      </w:r>
      <w:r w:rsidR="00804323">
        <w:tab/>
      </w:r>
      <w:r w:rsidR="00804323">
        <w:tab/>
      </w:r>
      <w:r w:rsidR="00804323">
        <w:tab/>
      </w:r>
      <w:r w:rsidR="00804323">
        <w:tab/>
      </w:r>
      <w:proofErr w:type="spellStart"/>
      <w:r w:rsidR="00804323">
        <w:t>Jia</w:t>
      </w:r>
      <w:proofErr w:type="spellEnd"/>
      <w:r w:rsidR="00804323">
        <w:t xml:space="preserve"> </w:t>
      </w:r>
      <w:proofErr w:type="spellStart"/>
      <w:r w:rsidR="00804323">
        <w:t>Zhangke’s</w:t>
      </w:r>
      <w:proofErr w:type="spellEnd"/>
      <w:r w:rsidR="00804323">
        <w:t xml:space="preserve"> Films, </w:t>
      </w:r>
      <w:r w:rsidR="00804323" w:rsidRPr="00424738">
        <w:rPr>
          <w:i/>
        </w:rPr>
        <w:t>Senses of Cinema</w:t>
      </w:r>
      <w:r w:rsidR="00804323">
        <w:t>, Issue 59, 2011:</w:t>
      </w:r>
    </w:p>
    <w:p w:rsidR="00804323" w:rsidRDefault="00804323" w:rsidP="00804323"/>
    <w:p w:rsidR="00804323" w:rsidRDefault="00804323" w:rsidP="00804323">
      <w:r>
        <w:tab/>
      </w:r>
      <w:r>
        <w:tab/>
      </w:r>
      <w:r>
        <w:tab/>
      </w:r>
      <w:hyperlink r:id="rId9" w:history="1">
        <w:r w:rsidRPr="00EA5A2F">
          <w:rPr>
            <w:rStyle w:val="Hyperlink"/>
          </w:rPr>
          <w:t>http://www.sensesofcinema.com/2011/feature-articles/the-quest-</w:t>
        </w:r>
        <w:r w:rsidRPr="00EA5A2F">
          <w:rPr>
            <w:rStyle w:val="Hyperlink"/>
          </w:rPr>
          <w:tab/>
        </w:r>
        <w:r w:rsidRPr="00EA5A2F">
          <w:rPr>
            <w:rStyle w:val="Hyperlink"/>
          </w:rPr>
          <w:tab/>
        </w:r>
        <w:r w:rsidRPr="00EA5A2F">
          <w:rPr>
            <w:rStyle w:val="Hyperlink"/>
          </w:rPr>
          <w:tab/>
        </w:r>
        <w:r w:rsidRPr="00EA5A2F">
          <w:rPr>
            <w:rStyle w:val="Hyperlink"/>
          </w:rPr>
          <w:tab/>
          <w:t>for-memory-documentary-and-fiction-in-</w:t>
        </w:r>
        <w:proofErr w:type="spellStart"/>
        <w:r w:rsidRPr="00EA5A2F">
          <w:rPr>
            <w:rStyle w:val="Hyperlink"/>
          </w:rPr>
          <w:t>jia</w:t>
        </w:r>
        <w:proofErr w:type="spellEnd"/>
        <w:r w:rsidRPr="00EA5A2F">
          <w:rPr>
            <w:rStyle w:val="Hyperlink"/>
          </w:rPr>
          <w:t>-</w:t>
        </w:r>
        <w:proofErr w:type="spellStart"/>
        <w:r w:rsidRPr="00EA5A2F">
          <w:rPr>
            <w:rStyle w:val="Hyperlink"/>
          </w:rPr>
          <w:t>zhangke’s</w:t>
        </w:r>
        <w:proofErr w:type="spellEnd"/>
        <w:r w:rsidRPr="00EA5A2F">
          <w:rPr>
            <w:rStyle w:val="Hyperlink"/>
          </w:rPr>
          <w:t>-films/</w:t>
        </w:r>
      </w:hyperlink>
      <w:r>
        <w:t xml:space="preserve"> </w:t>
      </w:r>
    </w:p>
    <w:p w:rsidR="00804323" w:rsidRDefault="00804323" w:rsidP="00804323"/>
    <w:p w:rsidR="00CE6871" w:rsidRDefault="00804323" w:rsidP="00804323">
      <w:r>
        <w:tab/>
      </w:r>
      <w:r>
        <w:tab/>
      </w:r>
      <w:r>
        <w:tab/>
        <w:t>Sheldon H. Lu, “Tearing Down the City: Reconstructing</w:t>
      </w:r>
      <w:r w:rsidR="00CE6871">
        <w:t xml:space="preserve"> </w:t>
      </w:r>
      <w:r>
        <w:t xml:space="preserve">Urban </w:t>
      </w:r>
      <w:r w:rsidR="00CE6871">
        <w:tab/>
      </w:r>
      <w:r w:rsidR="00CE6871">
        <w:tab/>
      </w:r>
      <w:r w:rsidR="00CE6871">
        <w:tab/>
      </w:r>
      <w:r w:rsidR="00CE6871">
        <w:tab/>
      </w:r>
      <w:r>
        <w:t xml:space="preserve">Space </w:t>
      </w:r>
      <w:r w:rsidR="00CE6871">
        <w:t xml:space="preserve">in Contemporary Chinese Popular Cinema and Avant-garde </w:t>
      </w:r>
      <w:r w:rsidR="00CE6871">
        <w:tab/>
      </w:r>
      <w:r w:rsidR="00CE6871">
        <w:tab/>
      </w:r>
      <w:r w:rsidR="00CE6871">
        <w:tab/>
      </w:r>
      <w:r w:rsidR="00CE6871">
        <w:tab/>
        <w:t>Art.”</w:t>
      </w:r>
    </w:p>
    <w:p w:rsidR="00CE6871" w:rsidRDefault="00CE6871" w:rsidP="00804323"/>
    <w:p w:rsidR="00CE6871" w:rsidRPr="008D020C" w:rsidRDefault="00CE6871" w:rsidP="008D020C">
      <w:pPr>
        <w:ind w:left="720"/>
        <w:rPr>
          <w:rFonts w:cs="SimSun"/>
        </w:rPr>
      </w:pPr>
      <w:r>
        <w:rPr>
          <w:rFonts w:cs="SimSun"/>
          <w:i/>
        </w:rPr>
        <w:tab/>
      </w:r>
      <w:r>
        <w:rPr>
          <w:rFonts w:cs="SimSun"/>
          <w:i/>
        </w:rPr>
        <w:tab/>
      </w:r>
      <w:r w:rsidRPr="00CE6871">
        <w:rPr>
          <w:rFonts w:cs="SimSun"/>
        </w:rPr>
        <w:t>“City of Chai” in</w:t>
      </w:r>
      <w:r>
        <w:rPr>
          <w:rFonts w:cs="SimSun"/>
          <w:i/>
        </w:rPr>
        <w:t xml:space="preserve"> </w:t>
      </w:r>
      <w:r w:rsidRPr="00E000D9">
        <w:rPr>
          <w:rFonts w:cs="SimSun"/>
          <w:i/>
        </w:rPr>
        <w:t xml:space="preserve">The Concrete Dragon: China’s Urban </w:t>
      </w:r>
      <w:r>
        <w:rPr>
          <w:rFonts w:cs="SimSun"/>
          <w:i/>
        </w:rPr>
        <w:tab/>
      </w:r>
      <w:r>
        <w:rPr>
          <w:rFonts w:cs="SimSun"/>
          <w:i/>
        </w:rPr>
        <w:tab/>
      </w:r>
      <w:r>
        <w:rPr>
          <w:rFonts w:cs="SimSun"/>
          <w:i/>
        </w:rPr>
        <w:tab/>
      </w:r>
      <w:r>
        <w:rPr>
          <w:rFonts w:cs="SimSun"/>
          <w:i/>
        </w:rPr>
        <w:tab/>
      </w:r>
      <w:r w:rsidRPr="00E000D9">
        <w:rPr>
          <w:rFonts w:cs="SimSun"/>
          <w:i/>
        </w:rPr>
        <w:t>Revolution</w:t>
      </w:r>
      <w:r>
        <w:rPr>
          <w:rFonts w:cs="SimSun"/>
        </w:rPr>
        <w:t xml:space="preserve">, Thomas J. </w:t>
      </w:r>
      <w:proofErr w:type="spellStart"/>
      <w:r>
        <w:rPr>
          <w:rFonts w:cs="SimSun"/>
        </w:rPr>
        <w:t>Campanella</w:t>
      </w:r>
      <w:proofErr w:type="spellEnd"/>
      <w:r>
        <w:rPr>
          <w:rFonts w:cs="SimSun"/>
        </w:rPr>
        <w:t xml:space="preserve">, Princeton Architectural Press,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>2008.</w:t>
      </w:r>
      <w:r>
        <w:rPr>
          <w:rFonts w:cs="SimSun"/>
        </w:rPr>
        <w:tab/>
      </w:r>
      <w:r>
        <w:rPr>
          <w:rFonts w:cs="SimSun"/>
        </w:rPr>
        <w:tab/>
      </w:r>
    </w:p>
    <w:p w:rsidR="00584BFC" w:rsidRPr="008D020C" w:rsidRDefault="008D020C" w:rsidP="008D020C">
      <w:pPr>
        <w:ind w:left="720"/>
        <w:rPr>
          <w:rFonts w:cs="SimSun"/>
        </w:rPr>
      </w:pPr>
      <w:r>
        <w:tab/>
      </w:r>
    </w:p>
    <w:p w:rsidR="00EA1E3C" w:rsidRPr="002616B3" w:rsidRDefault="00EA1E3C" w:rsidP="00EA1E3C">
      <w:r w:rsidRPr="002616B3">
        <w:tab/>
      </w:r>
    </w:p>
    <w:p w:rsidR="00EE24DF" w:rsidRDefault="00EE24DF" w:rsidP="00EA1E3C">
      <w:pPr>
        <w:rPr>
          <w:b/>
        </w:rPr>
      </w:pPr>
    </w:p>
    <w:p w:rsidR="00EA1E3C" w:rsidRDefault="00EA1E3C" w:rsidP="00EA1E3C">
      <w:pPr>
        <w:rPr>
          <w:b/>
        </w:rPr>
      </w:pPr>
      <w:r>
        <w:rPr>
          <w:b/>
        </w:rPr>
        <w:t xml:space="preserve">Week 5: </w:t>
      </w:r>
      <w:r w:rsidR="00CE6871">
        <w:rPr>
          <w:b/>
        </w:rPr>
        <w:t>Beijing Transformed</w:t>
      </w:r>
    </w:p>
    <w:p w:rsidR="00EA1E3C" w:rsidRPr="002616B3" w:rsidRDefault="00EA1E3C" w:rsidP="00EA1E3C">
      <w:r w:rsidRPr="002616B3">
        <w:t xml:space="preserve"> </w:t>
      </w:r>
    </w:p>
    <w:p w:rsidR="00584BFC" w:rsidRDefault="00584BFC" w:rsidP="00904064">
      <w:r>
        <w:tab/>
      </w:r>
      <w:r w:rsidR="00EA1E3C" w:rsidRPr="002616B3">
        <w:t xml:space="preserve">Sept 29 </w:t>
      </w:r>
      <w:r w:rsidR="00EA1E3C" w:rsidRPr="002616B3">
        <w:tab/>
      </w:r>
      <w:r w:rsidR="00904064">
        <w:t xml:space="preserve">Read in full and be prepared to discuss: Michael Dutton, et. al. </w:t>
      </w:r>
      <w:r w:rsidR="00904064">
        <w:tab/>
      </w:r>
      <w:r w:rsidR="00904064">
        <w:tab/>
      </w:r>
      <w:r w:rsidR="00904064">
        <w:tab/>
      </w:r>
      <w:r w:rsidR="00904064">
        <w:tab/>
      </w:r>
      <w:r w:rsidR="00904064" w:rsidRPr="00904064">
        <w:rPr>
          <w:i/>
        </w:rPr>
        <w:t>Beijing Time</w:t>
      </w:r>
      <w:r w:rsidR="00904064">
        <w:t>.</w:t>
      </w:r>
    </w:p>
    <w:p w:rsidR="008D020C" w:rsidRDefault="008D020C" w:rsidP="00904064"/>
    <w:p w:rsidR="001A07E2" w:rsidRDefault="008D020C" w:rsidP="008D020C">
      <w:pPr>
        <w:ind w:left="720"/>
      </w:pPr>
      <w:r>
        <w:lastRenderedPageBreak/>
        <w:tab/>
      </w:r>
      <w:r>
        <w:tab/>
      </w:r>
      <w:r w:rsidR="001A07E2">
        <w:t>Recommended reading:</w:t>
      </w:r>
    </w:p>
    <w:p w:rsidR="001A07E2" w:rsidRDefault="001A07E2" w:rsidP="008D020C">
      <w:pPr>
        <w:ind w:left="720"/>
      </w:pPr>
    </w:p>
    <w:p w:rsidR="008D020C" w:rsidRDefault="001A07E2" w:rsidP="008D020C">
      <w:pPr>
        <w:ind w:left="720"/>
        <w:rPr>
          <w:rFonts w:cs="SimSun"/>
          <w:i/>
        </w:rPr>
      </w:pPr>
      <w:r>
        <w:tab/>
      </w:r>
      <w:r>
        <w:tab/>
      </w:r>
      <w:r w:rsidR="008D020C" w:rsidRPr="00B235D6">
        <w:rPr>
          <w:rFonts w:cs="SimSun"/>
        </w:rPr>
        <w:t>Ian Johnson,</w:t>
      </w:r>
      <w:r w:rsidR="008D020C">
        <w:rPr>
          <w:rFonts w:cs="SimSun"/>
          <w:i/>
        </w:rPr>
        <w:t xml:space="preserve"> “Dream of a Vanished Capital,” </w:t>
      </w:r>
      <w:r w:rsidR="008D020C" w:rsidRPr="00B235D6">
        <w:rPr>
          <w:rFonts w:cs="SimSun"/>
        </w:rPr>
        <w:t>in</w:t>
      </w:r>
      <w:r w:rsidR="008D020C">
        <w:rPr>
          <w:rFonts w:cs="SimSun"/>
          <w:i/>
        </w:rPr>
        <w:t xml:space="preserve"> Wild Grass, </w:t>
      </w:r>
      <w:r w:rsidR="008D020C">
        <w:rPr>
          <w:rFonts w:cs="SimSun"/>
          <w:i/>
        </w:rPr>
        <w:tab/>
      </w:r>
      <w:r w:rsidR="008D020C">
        <w:rPr>
          <w:rFonts w:cs="SimSun"/>
          <w:i/>
        </w:rPr>
        <w:tab/>
      </w:r>
      <w:r w:rsidR="008D020C">
        <w:rPr>
          <w:rFonts w:cs="SimSun"/>
          <w:i/>
        </w:rPr>
        <w:tab/>
        <w:t>Three Stories of Change in Modern China,</w:t>
      </w:r>
      <w:r w:rsidR="008D020C" w:rsidRPr="00B235D6">
        <w:rPr>
          <w:rFonts w:cs="SimSun"/>
        </w:rPr>
        <w:t xml:space="preserve"> pp. 87-182</w:t>
      </w:r>
      <w:r w:rsidR="008D020C">
        <w:rPr>
          <w:rFonts w:cs="SimSun"/>
          <w:i/>
        </w:rPr>
        <w:t>.</w:t>
      </w:r>
    </w:p>
    <w:p w:rsidR="008D020C" w:rsidRDefault="008D020C" w:rsidP="008D020C">
      <w:pPr>
        <w:ind w:left="720"/>
        <w:rPr>
          <w:rFonts w:cs="SimSun"/>
        </w:rPr>
      </w:pPr>
    </w:p>
    <w:p w:rsidR="008D020C" w:rsidRPr="008D020C" w:rsidRDefault="008D020C" w:rsidP="008D020C">
      <w:pPr>
        <w:ind w:left="720"/>
        <w:rPr>
          <w:rFonts w:cs="SimSun"/>
        </w:rPr>
      </w:pPr>
      <w:r>
        <w:rPr>
          <w:rFonts w:cs="SimSun"/>
        </w:rPr>
        <w:tab/>
      </w:r>
      <w:r>
        <w:rPr>
          <w:rFonts w:cs="SimSun"/>
        </w:rPr>
        <w:tab/>
        <w:t xml:space="preserve">Chapters from </w:t>
      </w:r>
      <w:r w:rsidRPr="00E000D9">
        <w:rPr>
          <w:rFonts w:cs="SimSun"/>
          <w:i/>
        </w:rPr>
        <w:t>The Concrete Dragon: China’s Urban Revolution</w:t>
      </w:r>
      <w:r>
        <w:rPr>
          <w:rFonts w:cs="SimSun"/>
        </w:rPr>
        <w:t xml:space="preserve">,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 xml:space="preserve">Thomas J. </w:t>
      </w:r>
      <w:proofErr w:type="spellStart"/>
      <w:r>
        <w:rPr>
          <w:rFonts w:cs="SimSun"/>
        </w:rPr>
        <w:t>Campanella</w:t>
      </w:r>
      <w:proofErr w:type="spellEnd"/>
      <w:r>
        <w:rPr>
          <w:rFonts w:cs="SimSun"/>
        </w:rPr>
        <w:t xml:space="preserve">, Princeton Architectural Press, 2008, “The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 xml:space="preserve">Politics of the Past,” “Capital Improvements,” and “The Country </w:t>
      </w:r>
      <w:r>
        <w:rPr>
          <w:rFonts w:cs="SimSun"/>
        </w:rPr>
        <w:tab/>
      </w:r>
      <w:r>
        <w:rPr>
          <w:rFonts w:cs="SimSun"/>
        </w:rPr>
        <w:tab/>
      </w:r>
      <w:r>
        <w:rPr>
          <w:rFonts w:cs="SimSun"/>
        </w:rPr>
        <w:tab/>
        <w:t>and the City.”</w:t>
      </w:r>
    </w:p>
    <w:p w:rsidR="00584BFC" w:rsidRDefault="00584BFC" w:rsidP="00904064"/>
    <w:p w:rsidR="00904064" w:rsidRPr="002616B3" w:rsidRDefault="00584BFC" w:rsidP="00904064">
      <w:r>
        <w:tab/>
      </w:r>
      <w:r>
        <w:tab/>
      </w:r>
      <w:r>
        <w:tab/>
      </w:r>
      <w:r w:rsidR="001539E9">
        <w:t xml:space="preserve">Wang Jun, </w:t>
      </w:r>
      <w:r w:rsidR="001539E9" w:rsidRPr="001539E9">
        <w:rPr>
          <w:i/>
        </w:rPr>
        <w:t>Bei</w:t>
      </w:r>
      <w:r w:rsidR="008D020C">
        <w:rPr>
          <w:i/>
        </w:rPr>
        <w:t xml:space="preserve">jing Record: A Physical and </w:t>
      </w:r>
      <w:r w:rsidR="001539E9" w:rsidRPr="001539E9">
        <w:rPr>
          <w:i/>
        </w:rPr>
        <w:t xml:space="preserve">Political History of </w:t>
      </w:r>
      <w:r w:rsidR="008D020C">
        <w:rPr>
          <w:i/>
        </w:rPr>
        <w:tab/>
      </w:r>
      <w:r w:rsidR="008D020C">
        <w:rPr>
          <w:i/>
        </w:rPr>
        <w:tab/>
      </w:r>
      <w:r w:rsidR="008D020C">
        <w:rPr>
          <w:i/>
        </w:rPr>
        <w:tab/>
      </w:r>
      <w:r w:rsidR="008D020C">
        <w:rPr>
          <w:i/>
        </w:rPr>
        <w:tab/>
      </w:r>
      <w:r w:rsidR="001539E9" w:rsidRPr="001539E9">
        <w:rPr>
          <w:i/>
        </w:rPr>
        <w:t>Planning Modern Beijing</w:t>
      </w:r>
      <w:r w:rsidR="001539E9">
        <w:t xml:space="preserve"> (</w:t>
      </w:r>
      <w:r w:rsidR="008D020C">
        <w:t xml:space="preserve">selected chapters </w:t>
      </w:r>
      <w:r w:rsidR="001539E9">
        <w:t>to be posted on</w:t>
      </w:r>
      <w:r w:rsidR="008D020C">
        <w:t xml:space="preserve"> </w:t>
      </w:r>
      <w:r w:rsidR="008D020C">
        <w:tab/>
      </w:r>
      <w:r w:rsidR="008D020C">
        <w:tab/>
      </w:r>
      <w:r w:rsidR="008D020C">
        <w:tab/>
      </w:r>
      <w:r w:rsidR="008D020C">
        <w:tab/>
      </w:r>
      <w:r w:rsidR="001539E9">
        <w:t>Blackboard).</w:t>
      </w:r>
    </w:p>
    <w:p w:rsidR="001539E9" w:rsidRDefault="001539E9" w:rsidP="00EA1E3C">
      <w:pPr>
        <w:ind w:left="2160" w:hanging="1440"/>
        <w:rPr>
          <w:i/>
        </w:rPr>
      </w:pPr>
    </w:p>
    <w:p w:rsidR="00EA1E3C" w:rsidRDefault="00EA1E3C" w:rsidP="00EA1E3C">
      <w:pPr>
        <w:ind w:left="2160" w:hanging="1440"/>
        <w:rPr>
          <w:i/>
        </w:rPr>
      </w:pPr>
    </w:p>
    <w:p w:rsidR="00EA1E3C" w:rsidRPr="002616B3" w:rsidRDefault="00EA1E3C" w:rsidP="008D020C">
      <w:pPr>
        <w:ind w:left="2160" w:hanging="1440"/>
      </w:pPr>
      <w:r>
        <w:rPr>
          <w:rFonts w:cs="Verdana"/>
          <w:szCs w:val="22"/>
        </w:rPr>
        <w:t xml:space="preserve"> </w:t>
      </w:r>
    </w:p>
    <w:p w:rsidR="00EA1E3C" w:rsidRPr="002616B3" w:rsidRDefault="00EA1E3C" w:rsidP="00EA1E3C">
      <w:pPr>
        <w:rPr>
          <w:rFonts w:cs="Verdana"/>
          <w:szCs w:val="22"/>
        </w:rPr>
      </w:pPr>
      <w:r w:rsidRPr="002616B3">
        <w:rPr>
          <w:b/>
        </w:rPr>
        <w:t>Week 6:</w:t>
      </w:r>
      <w:r w:rsidR="00584BFC">
        <w:rPr>
          <w:b/>
        </w:rPr>
        <w:t xml:space="preserve">  Urban Transformations, continued.</w:t>
      </w:r>
      <w:r w:rsidRPr="002616B3">
        <w:rPr>
          <w:b/>
        </w:rPr>
        <w:t xml:space="preserve">  </w:t>
      </w:r>
    </w:p>
    <w:p w:rsidR="00EA1E3C" w:rsidRDefault="00EA1E3C" w:rsidP="00EA1E3C">
      <w:pPr>
        <w:ind w:left="2160" w:hanging="1440"/>
      </w:pPr>
    </w:p>
    <w:p w:rsidR="00584BFC" w:rsidRDefault="00EA1E3C" w:rsidP="00EA1E3C">
      <w:pPr>
        <w:ind w:left="2160" w:hanging="1440"/>
      </w:pPr>
      <w:r w:rsidRPr="002616B3">
        <w:t>Oct. 6</w:t>
      </w:r>
      <w:r w:rsidRPr="002616B3">
        <w:tab/>
      </w:r>
      <w:r w:rsidR="00584BFC">
        <w:t xml:space="preserve">Read in full and be ready to discuss: Robin </w:t>
      </w:r>
      <w:proofErr w:type="spellStart"/>
      <w:r w:rsidR="00584BFC">
        <w:t>Visser</w:t>
      </w:r>
      <w:proofErr w:type="spellEnd"/>
      <w:r w:rsidR="00584BFC">
        <w:t xml:space="preserve">, </w:t>
      </w:r>
      <w:r w:rsidR="00584BFC" w:rsidRPr="00584BFC">
        <w:rPr>
          <w:i/>
        </w:rPr>
        <w:t>Cities Surround the Countryside</w:t>
      </w:r>
      <w:r w:rsidR="00584BFC">
        <w:rPr>
          <w:i/>
        </w:rPr>
        <w:t xml:space="preserve"> </w:t>
      </w:r>
      <w:r w:rsidR="00584BFC" w:rsidRPr="00584BFC">
        <w:t>(note: you have already read Chapter 4).</w:t>
      </w:r>
    </w:p>
    <w:p w:rsidR="00EA1E3C" w:rsidRPr="002616B3" w:rsidRDefault="00EA1E3C" w:rsidP="00EA1E3C">
      <w:pPr>
        <w:ind w:left="2160" w:hanging="1440"/>
      </w:pPr>
    </w:p>
    <w:p w:rsidR="00EA1E3C" w:rsidRPr="002616B3" w:rsidRDefault="00EA1E3C" w:rsidP="00EA1E3C"/>
    <w:p w:rsidR="00EA1E3C" w:rsidRPr="002616B3" w:rsidRDefault="008D020C" w:rsidP="00EA1E3C">
      <w:pPr>
        <w:rPr>
          <w:b/>
        </w:rPr>
      </w:pPr>
      <w:r>
        <w:rPr>
          <w:b/>
        </w:rPr>
        <w:t>Week 7: Midterm Roundup (following Fall Break)</w:t>
      </w:r>
    </w:p>
    <w:p w:rsidR="00EA1E3C" w:rsidRPr="002616B3" w:rsidRDefault="00EA1E3C" w:rsidP="00EA1E3C">
      <w:r>
        <w:t xml:space="preserve"> </w:t>
      </w:r>
      <w:r>
        <w:tab/>
      </w:r>
    </w:p>
    <w:p w:rsidR="00EA1E3C" w:rsidRPr="002616B3" w:rsidRDefault="00EA1E3C" w:rsidP="00EA1E3C">
      <w:pPr>
        <w:ind w:left="2160" w:hanging="1440"/>
      </w:pPr>
      <w:r w:rsidRPr="002616B3">
        <w:t>Oct. 13</w:t>
      </w:r>
      <w:r w:rsidRPr="002616B3">
        <w:tab/>
      </w:r>
      <w:r w:rsidR="008D020C">
        <w:t>Overview Discussion – what have we learned?  And initial thoughts on Final Research Projects</w:t>
      </w:r>
    </w:p>
    <w:p w:rsidR="00EA1E3C" w:rsidRPr="002616B3" w:rsidRDefault="00EA1E3C" w:rsidP="00EA1E3C">
      <w:pPr>
        <w:ind w:left="2160" w:hanging="1440"/>
      </w:pPr>
    </w:p>
    <w:p w:rsidR="00EA1E3C" w:rsidRDefault="00EA1E3C" w:rsidP="00EA1E3C">
      <w:pPr>
        <w:rPr>
          <w:b/>
        </w:rPr>
      </w:pPr>
      <w:r w:rsidRPr="002616B3">
        <w:rPr>
          <w:b/>
        </w:rPr>
        <w:t xml:space="preserve">Week 8: </w:t>
      </w:r>
      <w:r w:rsidR="001A07E2">
        <w:rPr>
          <w:b/>
        </w:rPr>
        <w:t xml:space="preserve">Out of China: New Logics of Global Migration </w:t>
      </w:r>
    </w:p>
    <w:p w:rsidR="00EA1E3C" w:rsidRDefault="00EA1E3C" w:rsidP="00EA1E3C">
      <w:pPr>
        <w:rPr>
          <w:b/>
        </w:rPr>
      </w:pPr>
    </w:p>
    <w:p w:rsidR="008C4083" w:rsidRDefault="00EA1E3C" w:rsidP="00EA1E3C">
      <w:r>
        <w:tab/>
      </w:r>
      <w:r w:rsidRPr="002616B3">
        <w:t>Oct. 20</w:t>
      </w:r>
      <w:r w:rsidRPr="002616B3">
        <w:tab/>
        <w:t xml:space="preserve"> </w:t>
      </w:r>
      <w:r>
        <w:tab/>
      </w:r>
      <w:r w:rsidR="008C4083">
        <w:t>Read in full and be ready to discuss:</w:t>
      </w:r>
    </w:p>
    <w:p w:rsidR="008C4083" w:rsidRDefault="008C4083" w:rsidP="00EA1E3C"/>
    <w:p w:rsidR="00EA1E3C" w:rsidRPr="00687FD0" w:rsidRDefault="008C4083" w:rsidP="00EA1E3C">
      <w:pPr>
        <w:rPr>
          <w:b/>
        </w:rPr>
      </w:pPr>
      <w:r>
        <w:tab/>
      </w:r>
      <w:r>
        <w:tab/>
      </w:r>
      <w:r>
        <w:tab/>
        <w:t xml:space="preserve">Julie Chu, </w:t>
      </w:r>
      <w:r w:rsidRPr="008C4083">
        <w:rPr>
          <w:i/>
        </w:rPr>
        <w:t>Cosmologies of Credit</w:t>
      </w:r>
      <w:r>
        <w:t>.</w:t>
      </w:r>
    </w:p>
    <w:p w:rsidR="00EA1E3C" w:rsidRPr="002616B3" w:rsidRDefault="00EA1E3C" w:rsidP="00EA1E3C">
      <w:pPr>
        <w:ind w:left="2160" w:hanging="1440"/>
      </w:pPr>
    </w:p>
    <w:p w:rsidR="00EA1E3C" w:rsidRPr="002616B3" w:rsidRDefault="00EA1E3C" w:rsidP="00EA1E3C">
      <w:pPr>
        <w:rPr>
          <w:b/>
        </w:rPr>
      </w:pPr>
      <w:r w:rsidRPr="002616B3">
        <w:rPr>
          <w:b/>
        </w:rPr>
        <w:t xml:space="preserve">Week 9:  </w:t>
      </w:r>
      <w:r w:rsidR="008C4083">
        <w:rPr>
          <w:b/>
        </w:rPr>
        <w:t>Life Inside Hong Kong –</w:t>
      </w:r>
      <w:r w:rsidR="00A454B2">
        <w:rPr>
          <w:b/>
        </w:rPr>
        <w:t xml:space="preserve"> Low-end Globalization</w:t>
      </w:r>
    </w:p>
    <w:p w:rsidR="00EA1E3C" w:rsidRDefault="00EA1E3C" w:rsidP="00EA1E3C">
      <w:pPr>
        <w:ind w:left="2160" w:hanging="1440"/>
      </w:pPr>
    </w:p>
    <w:p w:rsidR="008C4083" w:rsidRDefault="00EA1E3C" w:rsidP="00EA1E3C">
      <w:pPr>
        <w:ind w:left="2160" w:hanging="1440"/>
      </w:pPr>
      <w:r w:rsidRPr="002616B3">
        <w:t>Oct. 27</w:t>
      </w:r>
      <w:r w:rsidRPr="002616B3">
        <w:tab/>
      </w:r>
      <w:r w:rsidR="008C4083">
        <w:t>Read in full and be ready to discuss:</w:t>
      </w:r>
    </w:p>
    <w:p w:rsidR="008C4083" w:rsidRDefault="008C4083" w:rsidP="00EA1E3C">
      <w:pPr>
        <w:ind w:left="2160" w:hanging="1440"/>
      </w:pPr>
    </w:p>
    <w:p w:rsidR="00EA1E3C" w:rsidRPr="002616B3" w:rsidRDefault="00A454B2" w:rsidP="00EA1E3C">
      <w:pPr>
        <w:ind w:left="2160" w:hanging="1440"/>
      </w:pPr>
      <w:r>
        <w:tab/>
      </w:r>
      <w:r w:rsidR="008C4083">
        <w:t xml:space="preserve">Gordon Mathews, </w:t>
      </w:r>
      <w:r w:rsidR="008C4083" w:rsidRPr="00A454B2">
        <w:rPr>
          <w:i/>
        </w:rPr>
        <w:t>Ghetto at the Center of the World</w:t>
      </w:r>
    </w:p>
    <w:p w:rsidR="00EA1E3C" w:rsidRPr="002616B3" w:rsidRDefault="00EA1E3C" w:rsidP="00EA1E3C"/>
    <w:p w:rsidR="00EA1E3C" w:rsidRPr="006B3036" w:rsidRDefault="00EA1E3C" w:rsidP="00EA1E3C">
      <w:pPr>
        <w:rPr>
          <w:rFonts w:cs="SimSun"/>
          <w:b/>
        </w:rPr>
      </w:pPr>
      <w:r w:rsidRPr="006F5373">
        <w:rPr>
          <w:b/>
        </w:rPr>
        <w:t>Week 10:</w:t>
      </w:r>
      <w:r w:rsidRPr="002616B3">
        <w:t xml:space="preserve"> </w:t>
      </w:r>
      <w:r w:rsidR="006B3036" w:rsidRPr="006B3036">
        <w:rPr>
          <w:b/>
        </w:rPr>
        <w:t xml:space="preserve">Going Global: The Duke </w:t>
      </w:r>
      <w:r w:rsidR="006B3036">
        <w:rPr>
          <w:b/>
        </w:rPr>
        <w:t xml:space="preserve">Project in </w:t>
      </w:r>
      <w:proofErr w:type="spellStart"/>
      <w:r w:rsidR="006B3036">
        <w:rPr>
          <w:b/>
        </w:rPr>
        <w:t>Kunshan</w:t>
      </w:r>
      <w:proofErr w:type="spellEnd"/>
    </w:p>
    <w:p w:rsidR="00EA1E3C" w:rsidRPr="002616B3" w:rsidRDefault="00EA1E3C" w:rsidP="00EA1E3C">
      <w:pPr>
        <w:ind w:left="2160" w:hanging="1440"/>
      </w:pPr>
    </w:p>
    <w:p w:rsidR="00EA1E3C" w:rsidRPr="002616B3" w:rsidRDefault="00EA1E3C" w:rsidP="00EA1E3C">
      <w:r w:rsidRPr="002616B3">
        <w:tab/>
        <w:t>Nov. 3</w:t>
      </w:r>
      <w:r w:rsidRPr="002616B3">
        <w:tab/>
      </w:r>
      <w:r w:rsidRPr="002616B3">
        <w:tab/>
      </w:r>
      <w:r w:rsidR="008C4083">
        <w:t xml:space="preserve">Read and be prepared to discuss:  </w:t>
      </w:r>
      <w:r w:rsidR="008C4083" w:rsidRPr="00A454B2">
        <w:rPr>
          <w:i/>
        </w:rPr>
        <w:t xml:space="preserve">The </w:t>
      </w:r>
      <w:proofErr w:type="spellStart"/>
      <w:r w:rsidR="008C4083" w:rsidRPr="00A454B2">
        <w:rPr>
          <w:i/>
        </w:rPr>
        <w:t>Kunshan</w:t>
      </w:r>
      <w:proofErr w:type="spellEnd"/>
      <w:r w:rsidR="008C4083" w:rsidRPr="00A454B2">
        <w:rPr>
          <w:i/>
        </w:rPr>
        <w:t xml:space="preserve"> Way</w:t>
      </w:r>
    </w:p>
    <w:p w:rsidR="00EA1E3C" w:rsidRPr="002616B3" w:rsidRDefault="00EA1E3C" w:rsidP="00EA1E3C">
      <w:pPr>
        <w:ind w:left="2160"/>
      </w:pPr>
      <w:r w:rsidRPr="002616B3">
        <w:tab/>
      </w:r>
      <w:r w:rsidRPr="002616B3">
        <w:tab/>
      </w:r>
      <w:r w:rsidRPr="002616B3">
        <w:tab/>
      </w:r>
    </w:p>
    <w:p w:rsidR="00EA1E3C" w:rsidRPr="002616B3" w:rsidRDefault="00EA1E3C" w:rsidP="00EA1E3C">
      <w:r w:rsidRPr="002616B3">
        <w:rPr>
          <w:b/>
        </w:rPr>
        <w:t xml:space="preserve">Week 11: </w:t>
      </w:r>
      <w:r w:rsidR="008D020C">
        <w:rPr>
          <w:b/>
        </w:rPr>
        <w:t>Migrant Imaginaries/ Urban Spaces</w:t>
      </w:r>
    </w:p>
    <w:p w:rsidR="00EA1E3C" w:rsidRDefault="00EA1E3C" w:rsidP="00EA1E3C">
      <w:r w:rsidRPr="002616B3">
        <w:tab/>
      </w:r>
    </w:p>
    <w:p w:rsidR="008D020C" w:rsidRDefault="00EA1E3C" w:rsidP="008D020C">
      <w:pPr>
        <w:rPr>
          <w:rFonts w:eastAsiaTheme="minorHAnsi" w:cs="Arial"/>
          <w:szCs w:val="38"/>
        </w:rPr>
      </w:pPr>
      <w:r>
        <w:lastRenderedPageBreak/>
        <w:tab/>
      </w:r>
      <w:r w:rsidRPr="002616B3">
        <w:t>Nov 10</w:t>
      </w:r>
      <w:r w:rsidRPr="002616B3">
        <w:tab/>
      </w:r>
      <w:r w:rsidR="006B3036">
        <w:tab/>
        <w:t xml:space="preserve">Selected chapters from </w:t>
      </w:r>
      <w:r w:rsidR="008D020C" w:rsidRPr="006B3036">
        <w:rPr>
          <w:b/>
          <w:i/>
        </w:rPr>
        <w:t>Strangers in the City:</w:t>
      </w:r>
      <w:r w:rsidR="008D020C" w:rsidRPr="006B3036">
        <w:rPr>
          <w:i/>
        </w:rPr>
        <w:t xml:space="preserve"> </w:t>
      </w:r>
      <w:r w:rsidR="008D020C" w:rsidRPr="002616B3">
        <w:rPr>
          <w:rFonts w:eastAsiaTheme="minorHAnsi" w:cs="Arial"/>
          <w:b/>
          <w:i/>
          <w:szCs w:val="38"/>
        </w:rPr>
        <w:t xml:space="preserve">Reconfigurations of </w:t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8D020C" w:rsidRPr="002616B3">
        <w:rPr>
          <w:rFonts w:eastAsiaTheme="minorHAnsi" w:cs="Arial"/>
          <w:b/>
          <w:i/>
          <w:szCs w:val="38"/>
        </w:rPr>
        <w:t xml:space="preserve">Space, </w:t>
      </w:r>
      <w:r w:rsidR="006B3036">
        <w:rPr>
          <w:rFonts w:eastAsiaTheme="minorHAnsi" w:cs="Arial"/>
          <w:b/>
          <w:i/>
          <w:szCs w:val="38"/>
        </w:rPr>
        <w:tab/>
      </w:r>
      <w:r w:rsidR="008D020C" w:rsidRPr="002616B3">
        <w:rPr>
          <w:rFonts w:eastAsiaTheme="minorHAnsi" w:cs="Arial"/>
          <w:b/>
          <w:i/>
          <w:szCs w:val="38"/>
        </w:rPr>
        <w:t xml:space="preserve">Power, and Social Networks Within China's </w:t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6B3036">
        <w:rPr>
          <w:rFonts w:eastAsiaTheme="minorHAnsi" w:cs="Arial"/>
          <w:b/>
          <w:i/>
          <w:szCs w:val="38"/>
        </w:rPr>
        <w:tab/>
      </w:r>
      <w:r w:rsidR="008D020C" w:rsidRPr="002616B3">
        <w:rPr>
          <w:rFonts w:eastAsiaTheme="minorHAnsi" w:cs="Arial"/>
          <w:b/>
          <w:i/>
          <w:szCs w:val="38"/>
        </w:rPr>
        <w:t>Floating Population</w:t>
      </w:r>
      <w:r w:rsidR="008D020C">
        <w:rPr>
          <w:rFonts w:eastAsiaTheme="minorHAnsi" w:cs="Arial"/>
          <w:b/>
          <w:i/>
          <w:szCs w:val="38"/>
        </w:rPr>
        <w:t>,</w:t>
      </w:r>
      <w:r w:rsidR="006B3036">
        <w:rPr>
          <w:rFonts w:eastAsiaTheme="minorHAnsi" w:cs="Arial"/>
          <w:szCs w:val="38"/>
        </w:rPr>
        <w:t xml:space="preserve"> Li Zhang, </w:t>
      </w:r>
      <w:r w:rsidR="008D020C" w:rsidRPr="00AE4F6B">
        <w:rPr>
          <w:rFonts w:eastAsiaTheme="minorHAnsi" w:cs="Arial"/>
          <w:szCs w:val="38"/>
        </w:rPr>
        <w:t>Stanford University Press, 2002.</w:t>
      </w:r>
    </w:p>
    <w:p w:rsidR="008D020C" w:rsidRDefault="008D020C" w:rsidP="008D020C">
      <w:pPr>
        <w:rPr>
          <w:rFonts w:eastAsiaTheme="minorHAnsi" w:cs="Arial"/>
          <w:szCs w:val="38"/>
        </w:rPr>
      </w:pPr>
    </w:p>
    <w:p w:rsidR="008D020C" w:rsidRPr="0057631B" w:rsidRDefault="008D020C" w:rsidP="0057631B">
      <w:pPr>
        <w:ind w:left="2160"/>
      </w:pPr>
      <w:r w:rsidRPr="002616B3">
        <w:rPr>
          <w:b/>
        </w:rPr>
        <w:t>From Somewhere to Nowhere</w:t>
      </w:r>
      <w:r>
        <w:t xml:space="preserve">: </w:t>
      </w:r>
      <w:r w:rsidR="0057631B">
        <w:t xml:space="preserve">View this film on </w:t>
      </w:r>
      <w:r>
        <w:t>Andreas Seibert</w:t>
      </w:r>
      <w:r w:rsidR="0057631B">
        <w:t>’s</w:t>
      </w:r>
      <w:r>
        <w:t xml:space="preserve"> migrant photographic book project</w:t>
      </w:r>
      <w:r w:rsidR="0057631B">
        <w:t xml:space="preserve"> on </w:t>
      </w:r>
      <w:r>
        <w:t xml:space="preserve">the Duke Library Films on Demand Digital films resource (search </w:t>
      </w:r>
      <w:r w:rsidR="006B3036">
        <w:t>for F</w:t>
      </w:r>
      <w:r>
        <w:t xml:space="preserve">rom Somewhere to Nowhere): </w:t>
      </w:r>
      <w:hyperlink r:id="rId10" w:history="1">
        <w:r w:rsidRPr="00EA5A2F">
          <w:rPr>
            <w:rStyle w:val="Hyperlink"/>
          </w:rPr>
          <w:t>http://digital.films.com/PortalViewVideo.aspx?xtid=41367</w:t>
        </w:r>
      </w:hyperlink>
    </w:p>
    <w:p w:rsidR="00EA1E3C" w:rsidRPr="002616B3" w:rsidRDefault="00EA1E3C" w:rsidP="00EA1E3C"/>
    <w:p w:rsidR="00EA1E3C" w:rsidRPr="002616B3" w:rsidRDefault="00EA1E3C" w:rsidP="00EA1E3C"/>
    <w:p w:rsidR="00EA1E3C" w:rsidRPr="009B7F08" w:rsidRDefault="00EA1E3C" w:rsidP="00EA1E3C">
      <w:r w:rsidRPr="006F5373">
        <w:rPr>
          <w:b/>
        </w:rPr>
        <w:t>Week 12:</w:t>
      </w:r>
      <w:r w:rsidRPr="002616B3">
        <w:t xml:space="preserve"> </w:t>
      </w:r>
    </w:p>
    <w:p w:rsidR="00EA1E3C" w:rsidRDefault="00EA1E3C" w:rsidP="00EA1E3C">
      <w:pPr>
        <w:ind w:left="2160" w:hanging="1440"/>
      </w:pPr>
    </w:p>
    <w:p w:rsidR="00EA1E3C" w:rsidRDefault="00EA1E3C" w:rsidP="00EA1E3C">
      <w:pPr>
        <w:ind w:left="2160" w:hanging="1440"/>
      </w:pPr>
      <w:r w:rsidRPr="002616B3">
        <w:t>Nov. 17</w:t>
      </w:r>
      <w:r w:rsidRPr="002616B3">
        <w:tab/>
      </w:r>
      <w:proofErr w:type="spellStart"/>
      <w:r>
        <w:t>Litzinger</w:t>
      </w:r>
      <w:proofErr w:type="spellEnd"/>
      <w:r>
        <w:t xml:space="preserve"> away at Anthropology Meetings – Arrange Guest Lecture, or work on Final Research Projects</w:t>
      </w:r>
    </w:p>
    <w:p w:rsidR="00EA1E3C" w:rsidRPr="002616B3" w:rsidRDefault="00EA1E3C" w:rsidP="00EA1E3C">
      <w:pPr>
        <w:ind w:left="2160" w:hanging="1440"/>
      </w:pPr>
    </w:p>
    <w:p w:rsidR="00EA1E3C" w:rsidRDefault="00EA1E3C" w:rsidP="00EA1E3C">
      <w:r w:rsidRPr="003A0454">
        <w:rPr>
          <w:b/>
        </w:rPr>
        <w:t>Week 13:</w:t>
      </w:r>
      <w:r w:rsidRPr="002616B3">
        <w:tab/>
      </w:r>
    </w:p>
    <w:p w:rsidR="00EA1E3C" w:rsidRDefault="00EA1E3C" w:rsidP="00EA1E3C"/>
    <w:p w:rsidR="00EA1E3C" w:rsidRPr="002616B3" w:rsidRDefault="00EA1E3C" w:rsidP="00EA1E3C">
      <w:r>
        <w:tab/>
      </w:r>
      <w:r w:rsidRPr="002616B3">
        <w:t>Nov. 24</w:t>
      </w:r>
      <w:r w:rsidRPr="002616B3">
        <w:tab/>
        <w:t>Thanksgiving Break</w:t>
      </w:r>
    </w:p>
    <w:p w:rsidR="00EA1E3C" w:rsidRPr="002616B3" w:rsidRDefault="00EA1E3C" w:rsidP="00EA1E3C"/>
    <w:p w:rsidR="00EA1E3C" w:rsidRPr="002616B3" w:rsidRDefault="00EA1E3C" w:rsidP="00DC2AAD">
      <w:r w:rsidRPr="006F5373">
        <w:rPr>
          <w:b/>
        </w:rPr>
        <w:t xml:space="preserve">Week 14: </w:t>
      </w:r>
    </w:p>
    <w:p w:rsidR="00DC2AAD" w:rsidRDefault="00DC2AAD" w:rsidP="00EA1E3C">
      <w:pPr>
        <w:ind w:left="2160" w:hanging="1440"/>
      </w:pPr>
    </w:p>
    <w:p w:rsidR="00EA1E3C" w:rsidRPr="002616B3" w:rsidRDefault="00EA1E3C" w:rsidP="00DC2AAD">
      <w:pPr>
        <w:ind w:left="2160" w:hanging="1440"/>
      </w:pPr>
      <w:r w:rsidRPr="002616B3">
        <w:t>Dec. 1</w:t>
      </w:r>
      <w:r w:rsidRPr="002616B3">
        <w:tab/>
      </w:r>
      <w:r w:rsidR="00DC2AAD">
        <w:t>Last Day of Class; Presentation of Draft Research Papers.</w:t>
      </w:r>
    </w:p>
    <w:p w:rsidR="00EA1E3C" w:rsidRPr="002616B3" w:rsidRDefault="00EA1E3C" w:rsidP="00EA1E3C"/>
    <w:p w:rsidR="00EA1E3C" w:rsidRPr="007279FF" w:rsidRDefault="00EA1E3C" w:rsidP="00EA1E3C">
      <w:pPr>
        <w:rPr>
          <w:b/>
        </w:rPr>
      </w:pPr>
      <w:r w:rsidRPr="007279FF">
        <w:rPr>
          <w:b/>
        </w:rPr>
        <w:t>Fina</w:t>
      </w:r>
      <w:r w:rsidR="00DC2AAD">
        <w:rPr>
          <w:b/>
        </w:rPr>
        <w:t xml:space="preserve">l Research Papers </w:t>
      </w:r>
      <w:r>
        <w:rPr>
          <w:b/>
        </w:rPr>
        <w:t>Due Date: T</w:t>
      </w:r>
      <w:r w:rsidRPr="007279FF">
        <w:rPr>
          <w:b/>
        </w:rPr>
        <w:t>o be Determined.</w:t>
      </w:r>
    </w:p>
    <w:p w:rsidR="00EA1E3C" w:rsidRDefault="00EA1E3C"/>
    <w:p w:rsidR="00EA1E3C" w:rsidRDefault="00EA1E3C"/>
    <w:p w:rsidR="00EA1E3C" w:rsidRDefault="00EA1E3C"/>
    <w:sectPr w:rsidR="00EA1E3C" w:rsidSect="00EA1E3C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CFF" w:rsidRDefault="00303CFF">
      <w:r>
        <w:separator/>
      </w:r>
    </w:p>
  </w:endnote>
  <w:endnote w:type="continuationSeparator" w:id="0">
    <w:p w:rsidR="00303CFF" w:rsidRDefault="0030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16" w:rsidRDefault="00892EA1" w:rsidP="00FC7AA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lang w:eastAsia="zh-CN"/>
      </w:rPr>
    </w:pPr>
    <w:r>
      <w:rPr>
        <w:rStyle w:val="PageNumber"/>
      </w:rPr>
      <w:fldChar w:fldCharType="begin"/>
    </w:r>
    <w:r w:rsidR="002F74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416" w:rsidRDefault="002F7416" w:rsidP="00FC7A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16" w:rsidRDefault="00892EA1" w:rsidP="00FC7AA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lang w:eastAsia="zh-CN"/>
      </w:rPr>
    </w:pPr>
    <w:r>
      <w:rPr>
        <w:rStyle w:val="PageNumber"/>
      </w:rPr>
      <w:fldChar w:fldCharType="begin"/>
    </w:r>
    <w:r w:rsidR="002F74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5FDD">
      <w:rPr>
        <w:rStyle w:val="PageNumber"/>
        <w:noProof/>
      </w:rPr>
      <w:t>1</w:t>
    </w:r>
    <w:r>
      <w:rPr>
        <w:rStyle w:val="PageNumber"/>
      </w:rPr>
      <w:fldChar w:fldCharType="end"/>
    </w:r>
  </w:p>
  <w:p w:rsidR="002F7416" w:rsidRDefault="002F7416" w:rsidP="00FC7A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CFF" w:rsidRDefault="00303CFF">
      <w:r>
        <w:separator/>
      </w:r>
    </w:p>
  </w:footnote>
  <w:footnote w:type="continuationSeparator" w:id="0">
    <w:p w:rsidR="00303CFF" w:rsidRDefault="0030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A1E3C"/>
    <w:rsid w:val="000F4450"/>
    <w:rsid w:val="00101CD9"/>
    <w:rsid w:val="001028D8"/>
    <w:rsid w:val="001539E9"/>
    <w:rsid w:val="001A07E2"/>
    <w:rsid w:val="001F11CA"/>
    <w:rsid w:val="002F7416"/>
    <w:rsid w:val="00303CFF"/>
    <w:rsid w:val="00366509"/>
    <w:rsid w:val="003D42E9"/>
    <w:rsid w:val="0043761F"/>
    <w:rsid w:val="00526516"/>
    <w:rsid w:val="0057289B"/>
    <w:rsid w:val="0057631B"/>
    <w:rsid w:val="00584BFC"/>
    <w:rsid w:val="00603873"/>
    <w:rsid w:val="00607541"/>
    <w:rsid w:val="00676412"/>
    <w:rsid w:val="006B3036"/>
    <w:rsid w:val="0078793C"/>
    <w:rsid w:val="007B13E0"/>
    <w:rsid w:val="00804323"/>
    <w:rsid w:val="008810A9"/>
    <w:rsid w:val="00892EA1"/>
    <w:rsid w:val="008C4083"/>
    <w:rsid w:val="008D020C"/>
    <w:rsid w:val="008E5FDD"/>
    <w:rsid w:val="008F03E3"/>
    <w:rsid w:val="00904064"/>
    <w:rsid w:val="00905285"/>
    <w:rsid w:val="00926537"/>
    <w:rsid w:val="009C4DD0"/>
    <w:rsid w:val="00A454B2"/>
    <w:rsid w:val="00B243A6"/>
    <w:rsid w:val="00B87CB0"/>
    <w:rsid w:val="00CE183E"/>
    <w:rsid w:val="00CE6871"/>
    <w:rsid w:val="00CE68F5"/>
    <w:rsid w:val="00D4330A"/>
    <w:rsid w:val="00DC2AAD"/>
    <w:rsid w:val="00EA1E3C"/>
    <w:rsid w:val="00EE24DF"/>
    <w:rsid w:val="00F55ED0"/>
    <w:rsid w:val="00F95507"/>
    <w:rsid w:val="00FC7A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3C"/>
    <w:pPr>
      <w:spacing w:after="0"/>
    </w:pPr>
    <w:rPr>
      <w:rFonts w:ascii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A1E3C"/>
    <w:pPr>
      <w:keepNext/>
      <w:outlineLvl w:val="0"/>
    </w:pPr>
    <w:rPr>
      <w:rFonts w:eastAsia="Batang"/>
      <w:u w:val="single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EA1E3C"/>
    <w:pPr>
      <w:keepNext/>
      <w:jc w:val="center"/>
      <w:outlineLvl w:val="1"/>
    </w:pPr>
    <w:rPr>
      <w:rFonts w:eastAsia="Batang"/>
      <w:b/>
      <w:bCs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A1E3C"/>
    <w:pPr>
      <w:keepNext/>
      <w:outlineLvl w:val="2"/>
    </w:pPr>
    <w:rPr>
      <w:rFonts w:eastAsia="Batang"/>
      <w:i/>
      <w:iCs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1E3C"/>
    <w:rPr>
      <w:rFonts w:ascii="Times New Roman" w:eastAsia="Batang" w:hAnsi="Times New Roman" w:cs="Times New Roman"/>
      <w:u w:val="single"/>
      <w:lang w:eastAsia="ko-KR"/>
    </w:rPr>
  </w:style>
  <w:style w:type="character" w:customStyle="1" w:styleId="Heading2Char">
    <w:name w:val="Heading 2 Char"/>
    <w:basedOn w:val="DefaultParagraphFont"/>
    <w:link w:val="Heading2"/>
    <w:rsid w:val="00EA1E3C"/>
    <w:rPr>
      <w:rFonts w:ascii="Times New Roman" w:eastAsia="Batang" w:hAnsi="Times New Roman" w:cs="Times New Roman"/>
      <w:b/>
      <w:bCs/>
      <w:lang w:eastAsia="ko-KR"/>
    </w:rPr>
  </w:style>
  <w:style w:type="character" w:customStyle="1" w:styleId="Heading3Char">
    <w:name w:val="Heading 3 Char"/>
    <w:basedOn w:val="DefaultParagraphFont"/>
    <w:link w:val="Heading3"/>
    <w:rsid w:val="00EA1E3C"/>
    <w:rPr>
      <w:rFonts w:ascii="Times New Roman" w:eastAsia="Batang" w:hAnsi="Times New Roman" w:cs="Times New Roman"/>
      <w:i/>
      <w:iCs/>
      <w:lang w:eastAsia="ko-KR"/>
    </w:rPr>
  </w:style>
  <w:style w:type="character" w:styleId="Hyperlink">
    <w:name w:val="Hyperlink"/>
    <w:basedOn w:val="DefaultParagraphFont"/>
    <w:uiPriority w:val="99"/>
    <w:rsid w:val="00EA1E3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EA1E3C"/>
    <w:rPr>
      <w:rFonts w:eastAsia="Batang"/>
      <w:lang w:eastAsia="ko-KR"/>
    </w:rPr>
  </w:style>
  <w:style w:type="character" w:customStyle="1" w:styleId="DateChar">
    <w:name w:val="Date Char"/>
    <w:basedOn w:val="DefaultParagraphFont"/>
    <w:link w:val="Date"/>
    <w:rsid w:val="00EA1E3C"/>
    <w:rPr>
      <w:rFonts w:ascii="Times New Roman" w:eastAsia="Batang" w:hAnsi="Times New Roman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1E3C"/>
    <w:rPr>
      <w:rFonts w:eastAsia="SimSun"/>
    </w:rPr>
  </w:style>
  <w:style w:type="paragraph" w:styleId="Footer">
    <w:name w:val="footer"/>
    <w:basedOn w:val="Normal"/>
    <w:link w:val="FooterChar"/>
    <w:uiPriority w:val="99"/>
    <w:semiHidden/>
    <w:unhideWhenUsed/>
    <w:rsid w:val="00EA1E3C"/>
    <w:pPr>
      <w:tabs>
        <w:tab w:val="center" w:pos="4320"/>
        <w:tab w:val="right" w:pos="8640"/>
      </w:tabs>
    </w:pPr>
    <w:rPr>
      <w:rFonts w:asciiTheme="minorHAnsi" w:hAnsiTheme="minorHAnsi" w:cstheme="minorBidi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EA1E3C"/>
    <w:rPr>
      <w:rFonts w:ascii="Times New Roman" w:eastAsia="SimSun" w:hAnsi="Times New Roman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7AA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AAF"/>
    <w:rPr>
      <w:rFonts w:ascii="Times New Roman" w:eastAsia="SimSun" w:hAnsi="Times New Roman"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C7AAF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C7A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AF"/>
    <w:rPr>
      <w:rFonts w:ascii="Times New Roman" w:eastAsia="SimSun" w:hAnsi="Times New Roman" w:cs="Times New Roman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FC7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wardwfrench.com/2011/02/disappearing-shanghai-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itz@duke.ed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gital.films.com/PortalViewVideo.aspx?xtid=413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sesofcinema.com/2011/feature-articles/the-quest-%09%09%09%09for-memory-documentary-and-fiction-in-jia-zhangke's-film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1481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Litzinger</dc:creator>
  <cp:lastModifiedBy>Windows User</cp:lastModifiedBy>
  <cp:revision>2</cp:revision>
  <cp:lastPrinted>2011-08-31T18:17:00Z</cp:lastPrinted>
  <dcterms:created xsi:type="dcterms:W3CDTF">2014-10-13T20:34:00Z</dcterms:created>
  <dcterms:modified xsi:type="dcterms:W3CDTF">2014-10-13T20:34:00Z</dcterms:modified>
</cp:coreProperties>
</file>